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EB" w:rsidRDefault="001135EB" w:rsidP="001135EB">
      <w:pPr>
        <w:pStyle w:val="Default"/>
        <w:spacing w:before="360" w:after="360" w:line="300" w:lineRule="exact"/>
        <w:jc w:val="both"/>
        <w:rPr>
          <w:b/>
          <w:i/>
        </w:rPr>
      </w:pPr>
      <w:r w:rsidRPr="006F2A8E">
        <w:rPr>
          <w:b/>
          <w:i/>
        </w:rPr>
        <w:t>DOCUMENTO DA DISTRIBUIRE agli addetti ai lavori</w:t>
      </w:r>
    </w:p>
    <w:p w:rsidR="001135EB" w:rsidRPr="008940D1" w:rsidRDefault="001135EB" w:rsidP="001135EB">
      <w:pPr>
        <w:pStyle w:val="Default"/>
        <w:spacing w:before="120" w:after="120" w:line="300" w:lineRule="exact"/>
        <w:jc w:val="both"/>
        <w:rPr>
          <w:sz w:val="20"/>
          <w:szCs w:val="20"/>
        </w:rPr>
      </w:pPr>
      <w:r w:rsidRPr="008940D1">
        <w:rPr>
          <w:sz w:val="20"/>
          <w:szCs w:val="20"/>
        </w:rPr>
        <w:t xml:space="preserve">Tutti gli addetti ai lavori hanno </w:t>
      </w:r>
      <w:r w:rsidRPr="008940D1">
        <w:rPr>
          <w:b/>
          <w:bCs/>
          <w:sz w:val="20"/>
          <w:szCs w:val="20"/>
        </w:rPr>
        <w:t>l’o</w:t>
      </w:r>
      <w:r w:rsidRPr="008940D1">
        <w:rPr>
          <w:b/>
          <w:sz w:val="20"/>
          <w:szCs w:val="20"/>
        </w:rPr>
        <w:t>bbligo di rimanere al proprio domicilio in presenza di febbre (oltre 37.5°)</w:t>
      </w:r>
      <w:r w:rsidRPr="008940D1">
        <w:rPr>
          <w:sz w:val="20"/>
          <w:szCs w:val="20"/>
        </w:rPr>
        <w:t xml:space="preserve"> o altri sintomi influenzali e di chiamare il proprio medico di famiglia e l’autorità sanitaria (numero 1500 o il numero 112, seguendone le indicazioni);</w:t>
      </w:r>
    </w:p>
    <w:p w:rsidR="001135EB" w:rsidRPr="008940D1" w:rsidRDefault="001135EB" w:rsidP="001135EB">
      <w:pPr>
        <w:pStyle w:val="Default"/>
        <w:spacing w:before="120" w:after="120" w:line="300" w:lineRule="exact"/>
        <w:jc w:val="both"/>
        <w:rPr>
          <w:sz w:val="20"/>
          <w:szCs w:val="20"/>
        </w:rPr>
      </w:pPr>
      <w:r w:rsidRPr="008940D1">
        <w:rPr>
          <w:sz w:val="20"/>
          <w:szCs w:val="20"/>
        </w:rPr>
        <w:t>Inoltre hanno l</w:t>
      </w:r>
      <w:r w:rsidRPr="008940D1">
        <w:rPr>
          <w:b/>
          <w:sz w:val="20"/>
          <w:szCs w:val="20"/>
        </w:rPr>
        <w:t>’obbligo di non fare ingresso o di permanere in azienda e in cantiere</w:t>
      </w:r>
      <w:r w:rsidRPr="008940D1">
        <w:rPr>
          <w:sz w:val="20"/>
          <w:szCs w:val="20"/>
        </w:rPr>
        <w:t xml:space="preserve"> e di doverlo dichiarare tempestivamente laddove, </w:t>
      </w:r>
      <w:r w:rsidRPr="008940D1">
        <w:rPr>
          <w:b/>
          <w:sz w:val="20"/>
          <w:szCs w:val="20"/>
        </w:rPr>
        <w:t>anche successivamente all’ingresso</w:t>
      </w:r>
      <w:r w:rsidRPr="008940D1">
        <w:rPr>
          <w:sz w:val="20"/>
          <w:szCs w:val="20"/>
        </w:rPr>
        <w:t xml:space="preserve">, sussistano le </w:t>
      </w:r>
      <w:r w:rsidRPr="008940D1">
        <w:rPr>
          <w:b/>
          <w:sz w:val="20"/>
          <w:szCs w:val="20"/>
        </w:rPr>
        <w:t>condizioni di pericolo</w:t>
      </w:r>
      <w:r w:rsidRPr="008940D1">
        <w:rPr>
          <w:sz w:val="20"/>
          <w:szCs w:val="20"/>
        </w:rPr>
        <w:t xml:space="preserve"> (sintomi di influenza, temperatura, o contatto con persone positive al virus nei 14 giorni precedenti, etc.) per le quali i provvedimenti dell’Autorità impongono di informare il medico di famiglia e l’Autorità sanitaria e di rimanere nel proprio domicilio;</w:t>
      </w:r>
    </w:p>
    <w:p w:rsidR="001135EB" w:rsidRPr="008940D1" w:rsidRDefault="001135EB" w:rsidP="001135EB">
      <w:pPr>
        <w:pStyle w:val="Default"/>
        <w:spacing w:before="120" w:after="120" w:line="300" w:lineRule="exact"/>
        <w:jc w:val="both"/>
        <w:rPr>
          <w:sz w:val="20"/>
          <w:szCs w:val="20"/>
        </w:rPr>
      </w:pPr>
      <w:r w:rsidRPr="008940D1">
        <w:rPr>
          <w:sz w:val="20"/>
          <w:szCs w:val="20"/>
        </w:rPr>
        <w:t xml:space="preserve">A seguito di queste informazioni con </w:t>
      </w:r>
      <w:proofErr w:type="gramStart"/>
      <w:r w:rsidRPr="008940D1">
        <w:rPr>
          <w:sz w:val="20"/>
          <w:szCs w:val="20"/>
        </w:rPr>
        <w:t>la presente</w:t>
      </w:r>
      <w:proofErr w:type="gramEnd"/>
      <w:r w:rsidRPr="008940D1">
        <w:rPr>
          <w:sz w:val="20"/>
          <w:szCs w:val="20"/>
        </w:rPr>
        <w:t xml:space="preserve"> gli addetti ai lavori dipendenti si impegnano a:</w:t>
      </w:r>
    </w:p>
    <w:p w:rsidR="001135EB" w:rsidRPr="008940D1" w:rsidRDefault="001135EB" w:rsidP="001135EB">
      <w:pPr>
        <w:pStyle w:val="Default"/>
        <w:numPr>
          <w:ilvl w:val="0"/>
          <w:numId w:val="1"/>
        </w:numPr>
        <w:spacing w:before="120" w:after="120" w:line="300" w:lineRule="exact"/>
        <w:ind w:left="284" w:hanging="284"/>
        <w:jc w:val="both"/>
        <w:rPr>
          <w:sz w:val="20"/>
          <w:szCs w:val="20"/>
        </w:rPr>
      </w:pPr>
      <w:r w:rsidRPr="008940D1">
        <w:rPr>
          <w:b/>
          <w:sz w:val="20"/>
          <w:szCs w:val="20"/>
        </w:rPr>
        <w:t>rimanere al proprio domicilio in presenza di febbre (oltre 37.5°)</w:t>
      </w:r>
      <w:r w:rsidRPr="008940D1">
        <w:rPr>
          <w:sz w:val="20"/>
          <w:szCs w:val="20"/>
        </w:rPr>
        <w:t xml:space="preserve"> o altri sintomi influenzali e di non presentarsi al luogo di lavoro;</w:t>
      </w:r>
    </w:p>
    <w:p w:rsidR="001135EB" w:rsidRPr="008940D1" w:rsidRDefault="001135EB" w:rsidP="001135EB">
      <w:pPr>
        <w:pStyle w:val="Default"/>
        <w:numPr>
          <w:ilvl w:val="0"/>
          <w:numId w:val="1"/>
        </w:numPr>
        <w:spacing w:before="120" w:after="120" w:line="300" w:lineRule="exact"/>
        <w:ind w:left="284" w:hanging="284"/>
        <w:jc w:val="both"/>
        <w:rPr>
          <w:sz w:val="20"/>
          <w:szCs w:val="20"/>
        </w:rPr>
      </w:pPr>
      <w:r w:rsidRPr="008940D1">
        <w:rPr>
          <w:sz w:val="20"/>
          <w:szCs w:val="20"/>
        </w:rPr>
        <w:t xml:space="preserve">dichiarare se sussistono </w:t>
      </w:r>
      <w:r w:rsidRPr="008940D1">
        <w:rPr>
          <w:b/>
          <w:sz w:val="20"/>
          <w:szCs w:val="20"/>
        </w:rPr>
        <w:t>condizioni di pericolo</w:t>
      </w:r>
      <w:r w:rsidRPr="008940D1">
        <w:rPr>
          <w:sz w:val="20"/>
          <w:szCs w:val="20"/>
        </w:rPr>
        <w:t xml:space="preserve"> (sintomi di influenza, temperatura, o contatto con persone positive al virus nei 14 giorni precedenti, etc.) per le quali i provvedimenti dell’Autorità impongono di informare il medico di famiglia e l’Autorità sanitaria e a </w:t>
      </w:r>
      <w:r w:rsidRPr="008940D1">
        <w:rPr>
          <w:b/>
          <w:sz w:val="20"/>
          <w:szCs w:val="20"/>
        </w:rPr>
        <w:t>non fare ingresso in cantiere</w:t>
      </w:r>
    </w:p>
    <w:p w:rsidR="001135EB" w:rsidRPr="008940D1" w:rsidRDefault="001135EB" w:rsidP="001135EB">
      <w:pPr>
        <w:pStyle w:val="Default"/>
        <w:numPr>
          <w:ilvl w:val="0"/>
          <w:numId w:val="1"/>
        </w:numPr>
        <w:spacing w:before="120" w:after="120" w:line="300" w:lineRule="exact"/>
        <w:ind w:left="284" w:hanging="284"/>
        <w:jc w:val="both"/>
        <w:rPr>
          <w:sz w:val="20"/>
          <w:szCs w:val="20"/>
        </w:rPr>
      </w:pPr>
      <w:r w:rsidRPr="008940D1">
        <w:rPr>
          <w:b/>
          <w:sz w:val="20"/>
          <w:szCs w:val="20"/>
        </w:rPr>
        <w:t xml:space="preserve">rispettare </w:t>
      </w:r>
      <w:r w:rsidRPr="008940D1">
        <w:rPr>
          <w:sz w:val="20"/>
          <w:szCs w:val="20"/>
        </w:rPr>
        <w:t xml:space="preserve">tutte le disposizioni delle Autorità e del datore di lavoro nel fare accesso in cantiere e in azienda (in particolare, mantenere la distanza di sicurezza, </w:t>
      </w:r>
      <w:r w:rsidRPr="008940D1">
        <w:rPr>
          <w:b/>
          <w:sz w:val="20"/>
          <w:szCs w:val="20"/>
        </w:rPr>
        <w:t>osservare</w:t>
      </w:r>
      <w:r w:rsidRPr="008940D1">
        <w:rPr>
          <w:sz w:val="20"/>
          <w:szCs w:val="20"/>
        </w:rPr>
        <w:t xml:space="preserve"> le regole di igiene delle mani e </w:t>
      </w:r>
      <w:r w:rsidRPr="008940D1">
        <w:rPr>
          <w:b/>
          <w:sz w:val="20"/>
          <w:szCs w:val="20"/>
        </w:rPr>
        <w:t>tenere</w:t>
      </w:r>
      <w:r w:rsidRPr="008940D1">
        <w:rPr>
          <w:sz w:val="20"/>
          <w:szCs w:val="20"/>
        </w:rPr>
        <w:t xml:space="preserve"> comportamenti corretti sul piano dell’igiene);</w:t>
      </w:r>
    </w:p>
    <w:p w:rsidR="001135EB" w:rsidRPr="008940D1" w:rsidRDefault="001135EB" w:rsidP="001135EB">
      <w:pPr>
        <w:pStyle w:val="Default"/>
        <w:numPr>
          <w:ilvl w:val="0"/>
          <w:numId w:val="1"/>
        </w:numPr>
        <w:spacing w:before="120" w:after="120" w:line="300" w:lineRule="exact"/>
        <w:ind w:left="288" w:hanging="288"/>
        <w:jc w:val="both"/>
        <w:rPr>
          <w:b/>
          <w:sz w:val="20"/>
          <w:szCs w:val="20"/>
        </w:rPr>
      </w:pPr>
      <w:r w:rsidRPr="008940D1">
        <w:rPr>
          <w:b/>
          <w:sz w:val="20"/>
          <w:szCs w:val="20"/>
        </w:rPr>
        <w:t>informare tempestivamente</w:t>
      </w:r>
      <w:r w:rsidRPr="008940D1">
        <w:rPr>
          <w:sz w:val="20"/>
          <w:szCs w:val="20"/>
        </w:rPr>
        <w:t xml:space="preserve"> e responsabilmente il datore di lavoro della presenza di qualsiasi sintomo influenzale durante l’espletamento della prestazione lavorativa, avendo cura di rimanere ad una adeguata distanza dalle persone presenti. </w:t>
      </w:r>
    </w:p>
    <w:p w:rsidR="001135EB" w:rsidRPr="008940D1" w:rsidRDefault="001135EB" w:rsidP="001135EB">
      <w:pPr>
        <w:pStyle w:val="Default"/>
        <w:spacing w:before="120" w:after="120" w:line="300" w:lineRule="exact"/>
        <w:jc w:val="both"/>
        <w:rPr>
          <w:sz w:val="20"/>
          <w:szCs w:val="20"/>
        </w:rPr>
      </w:pPr>
      <w:r w:rsidRPr="008940D1">
        <w:rPr>
          <w:sz w:val="20"/>
          <w:szCs w:val="20"/>
        </w:rPr>
        <w:t>La rilevazione della temperatura corporea ad ogni lavoratore che accede al cantiere sarà effettuata dal preposto, che annoterà il dato solo nei casi in cui sia necessario documentare le motivazioni del diniego di accesso.</w:t>
      </w:r>
    </w:p>
    <w:p w:rsidR="001135EB" w:rsidRPr="008940D1" w:rsidRDefault="001135EB" w:rsidP="001135EB">
      <w:pPr>
        <w:pStyle w:val="Default"/>
        <w:spacing w:before="120" w:after="120" w:line="300" w:lineRule="exact"/>
        <w:jc w:val="both"/>
        <w:rPr>
          <w:sz w:val="20"/>
          <w:szCs w:val="20"/>
        </w:rPr>
      </w:pPr>
    </w:p>
    <w:p w:rsidR="001135EB" w:rsidRPr="008940D1" w:rsidRDefault="001135EB" w:rsidP="001135EB">
      <w:pPr>
        <w:pStyle w:val="Default"/>
        <w:spacing w:before="120" w:after="120" w:line="300" w:lineRule="exact"/>
        <w:jc w:val="both"/>
        <w:rPr>
          <w:sz w:val="20"/>
          <w:szCs w:val="20"/>
        </w:rPr>
      </w:pPr>
      <w:r w:rsidRPr="008940D1">
        <w:rPr>
          <w:sz w:val="20"/>
          <w:szCs w:val="20"/>
        </w:rPr>
        <w:t>Data ……………………………...</w:t>
      </w:r>
    </w:p>
    <w:p w:rsidR="001135EB" w:rsidRPr="008940D1" w:rsidRDefault="001135EB" w:rsidP="001135EB">
      <w:pPr>
        <w:pStyle w:val="Default"/>
        <w:spacing w:before="120" w:after="120" w:line="300" w:lineRule="exact"/>
        <w:jc w:val="both"/>
        <w:rPr>
          <w:sz w:val="20"/>
          <w:szCs w:val="20"/>
        </w:rPr>
      </w:pPr>
    </w:p>
    <w:p w:rsidR="001135EB" w:rsidRPr="008940D1" w:rsidRDefault="001135EB" w:rsidP="001135EB">
      <w:pPr>
        <w:pStyle w:val="Default"/>
        <w:spacing w:before="120" w:after="120" w:line="300" w:lineRule="exact"/>
        <w:jc w:val="both"/>
        <w:rPr>
          <w:sz w:val="20"/>
          <w:szCs w:val="20"/>
        </w:rPr>
      </w:pPr>
      <w:r w:rsidRPr="008940D1">
        <w:rPr>
          <w:sz w:val="20"/>
          <w:szCs w:val="20"/>
        </w:rPr>
        <w:t>Nome e cognome ______________________________</w:t>
      </w:r>
    </w:p>
    <w:p w:rsidR="001135EB" w:rsidRPr="008940D1" w:rsidRDefault="001135EB" w:rsidP="001135EB">
      <w:pPr>
        <w:pStyle w:val="Default"/>
        <w:spacing w:before="120" w:after="120" w:line="300" w:lineRule="exact"/>
        <w:jc w:val="both"/>
        <w:rPr>
          <w:sz w:val="20"/>
          <w:szCs w:val="20"/>
        </w:rPr>
      </w:pPr>
      <w:r w:rsidRPr="008940D1">
        <w:rPr>
          <w:sz w:val="20"/>
          <w:szCs w:val="20"/>
        </w:rPr>
        <w:t>Nome e cognome ______________________________</w:t>
      </w:r>
    </w:p>
    <w:p w:rsidR="001135EB" w:rsidRPr="008940D1" w:rsidRDefault="001135EB" w:rsidP="001135EB">
      <w:pPr>
        <w:pStyle w:val="Default"/>
        <w:spacing w:before="120" w:after="120" w:line="300" w:lineRule="exact"/>
        <w:jc w:val="both"/>
        <w:rPr>
          <w:sz w:val="20"/>
          <w:szCs w:val="20"/>
        </w:rPr>
      </w:pPr>
      <w:r w:rsidRPr="008940D1">
        <w:rPr>
          <w:sz w:val="20"/>
          <w:szCs w:val="20"/>
        </w:rPr>
        <w:t>Nome e cognome ______________________________</w:t>
      </w:r>
    </w:p>
    <w:p w:rsidR="001135EB" w:rsidRPr="008940D1" w:rsidRDefault="001135EB" w:rsidP="001135EB">
      <w:pPr>
        <w:pStyle w:val="Default"/>
        <w:spacing w:before="120" w:after="120" w:line="300" w:lineRule="exact"/>
        <w:jc w:val="both"/>
        <w:rPr>
          <w:sz w:val="20"/>
          <w:szCs w:val="20"/>
        </w:rPr>
      </w:pPr>
      <w:r w:rsidRPr="008940D1">
        <w:rPr>
          <w:sz w:val="20"/>
          <w:szCs w:val="20"/>
        </w:rPr>
        <w:t>Nome e cognome ______________________________</w:t>
      </w:r>
    </w:p>
    <w:p w:rsidR="00153AF4" w:rsidRDefault="00153AF4">
      <w:bookmarkStart w:id="0" w:name="_GoBack"/>
      <w:bookmarkEnd w:id="0"/>
    </w:p>
    <w:sectPr w:rsidR="00153A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0B6"/>
    <w:multiLevelType w:val="hybridMultilevel"/>
    <w:tmpl w:val="D32CD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CA"/>
    <w:rsid w:val="001135EB"/>
    <w:rsid w:val="00153AF4"/>
    <w:rsid w:val="00352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A909-7B3A-4491-B3CF-0770ACF7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35E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Nicolò</cp:lastModifiedBy>
  <cp:revision>2</cp:revision>
  <dcterms:created xsi:type="dcterms:W3CDTF">2020-04-10T09:43:00Z</dcterms:created>
  <dcterms:modified xsi:type="dcterms:W3CDTF">2020-04-10T09:43:00Z</dcterms:modified>
</cp:coreProperties>
</file>