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3209"/>
        <w:gridCol w:w="3209"/>
        <w:gridCol w:w="3210"/>
      </w:tblGrid>
      <w:tr w:rsidR="001435E5" w:rsidTr="001435E5">
        <w:trPr>
          <w:trHeight w:val="699"/>
        </w:trPr>
        <w:tc>
          <w:tcPr>
            <w:tcW w:w="3209" w:type="dxa"/>
            <w:vMerge w:val="restart"/>
          </w:tcPr>
          <w:p w:rsidR="001435E5" w:rsidRDefault="001435E5">
            <w:bookmarkStart w:id="0" w:name="_GoBack"/>
            <w:bookmarkEnd w:id="0"/>
            <w:r>
              <w:t>IMPRESA</w:t>
            </w:r>
          </w:p>
          <w:p w:rsidR="001435E5" w:rsidRDefault="001435E5"/>
          <w:p w:rsidR="001435E5" w:rsidRDefault="001435E5"/>
        </w:tc>
        <w:tc>
          <w:tcPr>
            <w:tcW w:w="3209" w:type="dxa"/>
            <w:vMerge w:val="restart"/>
            <w:vAlign w:val="center"/>
          </w:tcPr>
          <w:p w:rsidR="001435E5" w:rsidRPr="00F36527" w:rsidRDefault="001435E5" w:rsidP="001435E5">
            <w:pPr>
              <w:jc w:val="center"/>
            </w:pPr>
            <w:r>
              <w:t>PROCEDURA OPERATIVA DI CONTENIMENTO ALLA DIFFUSIONE DEL VIRUS COVID-19</w:t>
            </w:r>
          </w:p>
        </w:tc>
        <w:tc>
          <w:tcPr>
            <w:tcW w:w="3210" w:type="dxa"/>
            <w:vAlign w:val="center"/>
          </w:tcPr>
          <w:p w:rsidR="001435E5" w:rsidRDefault="004D23A8" w:rsidP="00F36527">
            <w:pPr>
              <w:jc w:val="center"/>
            </w:pPr>
            <w:r>
              <w:t>PRO.03</w:t>
            </w:r>
          </w:p>
        </w:tc>
      </w:tr>
      <w:tr w:rsidR="001435E5" w:rsidTr="001435E5">
        <w:trPr>
          <w:trHeight w:val="699"/>
        </w:trPr>
        <w:tc>
          <w:tcPr>
            <w:tcW w:w="3209" w:type="dxa"/>
            <w:vMerge/>
          </w:tcPr>
          <w:p w:rsidR="001435E5" w:rsidRDefault="001435E5"/>
        </w:tc>
        <w:tc>
          <w:tcPr>
            <w:tcW w:w="3209" w:type="dxa"/>
            <w:vMerge/>
            <w:vAlign w:val="center"/>
          </w:tcPr>
          <w:p w:rsidR="001435E5" w:rsidRDefault="001435E5" w:rsidP="001435E5">
            <w:pPr>
              <w:jc w:val="center"/>
            </w:pPr>
          </w:p>
        </w:tc>
        <w:tc>
          <w:tcPr>
            <w:tcW w:w="3210" w:type="dxa"/>
            <w:vAlign w:val="center"/>
          </w:tcPr>
          <w:p w:rsidR="001435E5" w:rsidRDefault="001435E5" w:rsidP="00F36527">
            <w:pPr>
              <w:jc w:val="center"/>
            </w:pPr>
            <w:r>
              <w:t xml:space="preserve">Data:  ___/___/2020   </w:t>
            </w:r>
          </w:p>
        </w:tc>
      </w:tr>
    </w:tbl>
    <w:p w:rsidR="00E377EA" w:rsidRDefault="00E377EA"/>
    <w:p w:rsidR="00484145" w:rsidRDefault="00484145"/>
    <w:p w:rsidR="00F36527" w:rsidRPr="00F53AFF" w:rsidRDefault="00F36527" w:rsidP="00F36527">
      <w:pPr>
        <w:pStyle w:val="CodModulo"/>
        <w:jc w:val="left"/>
        <w:rPr>
          <w:rFonts w:ascii="Calibri" w:hAnsi="Calibri" w:cs="Arial"/>
          <w:b/>
          <w:i w:val="0"/>
          <w:smallCaps/>
          <w:spacing w:val="10"/>
          <w:kern w:val="28"/>
          <w:sz w:val="28"/>
          <w:szCs w:val="28"/>
        </w:rPr>
      </w:pPr>
      <w:r w:rsidRPr="00F53AFF">
        <w:rPr>
          <w:rFonts w:ascii="Calibri" w:hAnsi="Calibri" w:cs="Arial"/>
          <w:b/>
          <w:i w:val="0"/>
          <w:smallCaps/>
          <w:spacing w:val="10"/>
          <w:kern w:val="28"/>
          <w:sz w:val="28"/>
          <w:szCs w:val="28"/>
        </w:rPr>
        <w:t>Sommario</w:t>
      </w:r>
    </w:p>
    <w:p w:rsidR="00F36527" w:rsidRPr="00286BF5" w:rsidRDefault="00F36527" w:rsidP="00F36527">
      <w:pPr>
        <w:pStyle w:val="CodModulo"/>
        <w:jc w:val="left"/>
        <w:rPr>
          <w:rFonts w:ascii="Calibri" w:hAnsi="Calibri" w:cs="Arial"/>
          <w:b/>
          <w:i w:val="0"/>
          <w:smallCaps/>
          <w:spacing w:val="10"/>
          <w:kern w:val="28"/>
          <w:sz w:val="24"/>
          <w:szCs w:val="24"/>
        </w:rPr>
      </w:pP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Scopo…………………………………………………………………………………………</w:t>
      </w:r>
      <w:r>
        <w:rPr>
          <w:rFonts w:ascii="Calibri" w:hAnsi="Calibri" w:cs="Arial"/>
          <w:b/>
          <w:i w:val="0"/>
          <w:smallCaps/>
          <w:spacing w:val="10"/>
          <w:kern w:val="28"/>
          <w:sz w:val="28"/>
          <w:szCs w:val="28"/>
        </w:rPr>
        <w:t>………</w:t>
      </w:r>
      <w:r w:rsidR="000B32C5">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Applicabilità ………………………………………………………………………………</w:t>
      </w:r>
      <w:r>
        <w:rPr>
          <w:rFonts w:ascii="Calibri" w:hAnsi="Calibri" w:cs="Arial"/>
          <w:b/>
          <w:i w:val="0"/>
          <w:smallCaps/>
          <w:spacing w:val="10"/>
          <w:kern w:val="28"/>
          <w:sz w:val="28"/>
          <w:szCs w:val="28"/>
        </w:rPr>
        <w:t>………</w:t>
      </w:r>
      <w:r w:rsidR="000B32C5">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Modifiche …………………………………………………………………………………</w:t>
      </w:r>
      <w:r>
        <w:rPr>
          <w:rFonts w:ascii="Calibri" w:hAnsi="Calibri" w:cs="Arial"/>
          <w:b/>
          <w:i w:val="0"/>
          <w:smallCaps/>
          <w:spacing w:val="10"/>
          <w:kern w:val="28"/>
          <w:sz w:val="28"/>
          <w:szCs w:val="28"/>
        </w:rPr>
        <w:t>……….</w:t>
      </w:r>
      <w:r w:rsidR="000B32C5">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Documenti di riferimento ……………………………………………………………</w:t>
      </w:r>
      <w:r>
        <w:rPr>
          <w:rFonts w:ascii="Calibri" w:hAnsi="Calibri" w:cs="Arial"/>
          <w:b/>
          <w:i w:val="0"/>
          <w:smallCaps/>
          <w:spacing w:val="10"/>
          <w:kern w:val="28"/>
          <w:sz w:val="28"/>
          <w:szCs w:val="28"/>
        </w:rPr>
        <w:t>……..</w:t>
      </w:r>
      <w:r w:rsidR="000B32C5">
        <w:rPr>
          <w:rFonts w:ascii="Calibri" w:hAnsi="Calibri" w:cs="Arial"/>
          <w:b/>
          <w:i w:val="0"/>
          <w:smallCaps/>
          <w:spacing w:val="10"/>
          <w:kern w:val="28"/>
          <w:sz w:val="28"/>
          <w:szCs w:val="28"/>
        </w:rPr>
        <w:t>2</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Definizioni …………………………………………………………………………………</w:t>
      </w:r>
      <w:r>
        <w:rPr>
          <w:rFonts w:ascii="Calibri" w:hAnsi="Calibri" w:cs="Arial"/>
          <w:b/>
          <w:i w:val="0"/>
          <w:smallCaps/>
          <w:spacing w:val="10"/>
          <w:kern w:val="28"/>
          <w:sz w:val="28"/>
          <w:szCs w:val="28"/>
        </w:rPr>
        <w:t>………</w:t>
      </w:r>
      <w:r w:rsidR="000B32C5">
        <w:rPr>
          <w:rFonts w:ascii="Calibri" w:hAnsi="Calibri" w:cs="Arial"/>
          <w:b/>
          <w:i w:val="0"/>
          <w:smallCaps/>
          <w:spacing w:val="10"/>
          <w:kern w:val="28"/>
          <w:sz w:val="28"/>
          <w:szCs w:val="28"/>
        </w:rPr>
        <w:t>2</w:t>
      </w:r>
    </w:p>
    <w:p w:rsidR="00F36527"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Modalità operative ……………………………………………………………………</w:t>
      </w:r>
      <w:r>
        <w:rPr>
          <w:rFonts w:ascii="Calibri" w:hAnsi="Calibri" w:cs="Arial"/>
          <w:b/>
          <w:i w:val="0"/>
          <w:smallCaps/>
          <w:spacing w:val="10"/>
          <w:kern w:val="28"/>
          <w:sz w:val="28"/>
          <w:szCs w:val="28"/>
        </w:rPr>
        <w:t>………</w:t>
      </w:r>
      <w:r w:rsidR="000B32C5">
        <w:rPr>
          <w:rFonts w:ascii="Calibri" w:hAnsi="Calibri" w:cs="Arial"/>
          <w:b/>
          <w:i w:val="0"/>
          <w:smallCaps/>
          <w:spacing w:val="10"/>
          <w:kern w:val="28"/>
          <w:sz w:val="28"/>
          <w:szCs w:val="28"/>
        </w:rPr>
        <w:t>2</w:t>
      </w:r>
    </w:p>
    <w:p w:rsidR="001435E5" w:rsidRDefault="001435E5" w:rsidP="001435E5">
      <w:pPr>
        <w:pStyle w:val="CodModulo"/>
        <w:numPr>
          <w:ilvl w:val="1"/>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Personale sintomatico dipendente………………………………………………</w:t>
      </w:r>
      <w:r w:rsidR="000B32C5">
        <w:rPr>
          <w:rFonts w:ascii="Calibri" w:hAnsi="Calibri" w:cs="Arial"/>
          <w:b/>
          <w:i w:val="0"/>
          <w:smallCaps/>
          <w:spacing w:val="10"/>
          <w:kern w:val="28"/>
          <w:sz w:val="28"/>
          <w:szCs w:val="28"/>
        </w:rPr>
        <w:t>2</w:t>
      </w:r>
    </w:p>
    <w:p w:rsidR="001435E5" w:rsidRDefault="001435E5" w:rsidP="001435E5">
      <w:pPr>
        <w:pStyle w:val="CodModulo"/>
        <w:numPr>
          <w:ilvl w:val="1"/>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Personale sintomatico in appalto……………………………………………….3</w:t>
      </w:r>
    </w:p>
    <w:p w:rsidR="00C20D5E" w:rsidRPr="00286BF5" w:rsidRDefault="00C20D5E" w:rsidP="00F36527">
      <w:pPr>
        <w:pStyle w:val="CodModulo"/>
        <w:numPr>
          <w:ilvl w:val="0"/>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tenuta della document</w:t>
      </w:r>
      <w:r w:rsidR="004F0AD2">
        <w:rPr>
          <w:rFonts w:ascii="Calibri" w:hAnsi="Calibri" w:cs="Arial"/>
          <w:b/>
          <w:i w:val="0"/>
          <w:smallCaps/>
          <w:spacing w:val="10"/>
          <w:kern w:val="28"/>
          <w:sz w:val="28"/>
          <w:szCs w:val="28"/>
        </w:rPr>
        <w:t>azione……………………………………………………………..</w:t>
      </w:r>
      <w:r w:rsidR="007859BE">
        <w:rPr>
          <w:rFonts w:ascii="Calibri" w:hAnsi="Calibri" w:cs="Arial"/>
          <w:b/>
          <w:i w:val="0"/>
          <w:smallCaps/>
          <w:spacing w:val="10"/>
          <w:kern w:val="28"/>
          <w:sz w:val="28"/>
          <w:szCs w:val="28"/>
        </w:rPr>
        <w:t>4</w:t>
      </w:r>
    </w:p>
    <w:p w:rsidR="00F36527" w:rsidRDefault="00F36527" w:rsidP="00C20D5E">
      <w:pPr>
        <w:pStyle w:val="CodModulo"/>
        <w:jc w:val="left"/>
        <w:rPr>
          <w:rFonts w:ascii="Calibri" w:hAnsi="Calibri" w:cs="Arial"/>
          <w:i w:val="0"/>
          <w:smallCaps/>
          <w:spacing w:val="10"/>
          <w:kern w:val="28"/>
          <w:sz w:val="24"/>
          <w:szCs w:val="24"/>
        </w:rPr>
      </w:pPr>
    </w:p>
    <w:p w:rsidR="00F36527" w:rsidRDefault="00F36527" w:rsidP="00F36527">
      <w:pPr>
        <w:pStyle w:val="CodModulo"/>
        <w:ind w:left="1429"/>
        <w:jc w:val="left"/>
        <w:rPr>
          <w:rFonts w:ascii="Calibri" w:hAnsi="Calibri" w:cs="Arial"/>
          <w:i w:val="0"/>
          <w:smallCaps/>
          <w:spacing w:val="10"/>
          <w:kern w:val="28"/>
          <w:sz w:val="24"/>
          <w:szCs w:val="24"/>
        </w:rPr>
      </w:pPr>
    </w:p>
    <w:p w:rsidR="008C23CF" w:rsidRPr="00286BF5" w:rsidRDefault="008C23CF" w:rsidP="00F36527">
      <w:pPr>
        <w:pStyle w:val="CodModulo"/>
        <w:ind w:left="1429"/>
        <w:jc w:val="left"/>
        <w:rPr>
          <w:rFonts w:ascii="Calibri" w:hAnsi="Calibri" w:cs="Arial"/>
          <w:i w:val="0"/>
          <w:smallCaps/>
          <w:spacing w:val="10"/>
          <w:kern w:val="28"/>
          <w:sz w:val="24"/>
          <w:szCs w:val="24"/>
        </w:rPr>
      </w:pPr>
    </w:p>
    <w:p w:rsidR="00CF5B50" w:rsidRDefault="00F36527" w:rsidP="00484145">
      <w:pPr>
        <w:pStyle w:val="CodModulo"/>
        <w:jc w:val="left"/>
        <w:rPr>
          <w:rFonts w:ascii="Calibri" w:hAnsi="Calibri" w:cs="Arial"/>
          <w:b/>
          <w:i w:val="0"/>
          <w:smallCaps/>
          <w:spacing w:val="10"/>
          <w:kern w:val="28"/>
          <w:sz w:val="24"/>
          <w:szCs w:val="24"/>
        </w:rPr>
      </w:pPr>
      <w:r w:rsidRPr="008C23CF">
        <w:rPr>
          <w:b/>
          <w:sz w:val="24"/>
        </w:rPr>
        <w:t>1</w:t>
      </w:r>
      <w:r w:rsidRPr="00F36527">
        <w:rPr>
          <w:b/>
        </w:rPr>
        <w:t xml:space="preserve"> </w:t>
      </w:r>
      <w:r w:rsidRPr="00A77D19">
        <w:rPr>
          <w:rFonts w:ascii="Calibri" w:hAnsi="Calibri" w:cs="Arial"/>
          <w:b/>
          <w:smallCaps/>
          <w:spacing w:val="10"/>
          <w:kern w:val="28"/>
          <w:sz w:val="24"/>
          <w:szCs w:val="24"/>
        </w:rPr>
        <w:t>Sc</w:t>
      </w:r>
      <w:r w:rsidRPr="00484145">
        <w:rPr>
          <w:rFonts w:ascii="Calibri" w:hAnsi="Calibri" w:cs="Arial"/>
          <w:b/>
          <w:i w:val="0"/>
          <w:smallCaps/>
          <w:spacing w:val="10"/>
          <w:kern w:val="28"/>
          <w:sz w:val="24"/>
          <w:szCs w:val="24"/>
        </w:rPr>
        <w:t>opo</w:t>
      </w:r>
    </w:p>
    <w:p w:rsidR="00484145" w:rsidRPr="00484145" w:rsidRDefault="00484145" w:rsidP="00484145">
      <w:pPr>
        <w:pStyle w:val="CodModulo"/>
        <w:jc w:val="left"/>
        <w:rPr>
          <w:rFonts w:ascii="Calibri" w:hAnsi="Calibri" w:cs="Arial"/>
          <w:b/>
          <w:i w:val="0"/>
          <w:smallCaps/>
          <w:spacing w:val="10"/>
          <w:kern w:val="28"/>
          <w:sz w:val="24"/>
          <w:szCs w:val="24"/>
        </w:rPr>
      </w:pPr>
    </w:p>
    <w:p w:rsidR="00F36527" w:rsidRPr="00484145" w:rsidRDefault="00F36527" w:rsidP="00484145">
      <w:pPr>
        <w:pStyle w:val="CodModulo"/>
        <w:jc w:val="left"/>
        <w:rPr>
          <w:rFonts w:asciiTheme="minorHAnsi" w:eastAsiaTheme="minorHAnsi" w:hAnsiTheme="minorHAnsi" w:cstheme="minorBidi"/>
          <w:i w:val="0"/>
          <w:sz w:val="22"/>
          <w:szCs w:val="22"/>
          <w:lang w:eastAsia="en-US"/>
        </w:rPr>
      </w:pPr>
      <w:r w:rsidRPr="00484145">
        <w:rPr>
          <w:rFonts w:asciiTheme="minorHAnsi" w:eastAsiaTheme="minorHAnsi" w:hAnsiTheme="minorHAnsi" w:cstheme="minorBidi"/>
          <w:i w:val="0"/>
          <w:sz w:val="22"/>
          <w:szCs w:val="22"/>
          <w:lang w:eastAsia="en-US"/>
        </w:rPr>
        <w:t>La presente procedura ha come scopo quello di disciplinare le operazioni necessarie all’adempiment</w:t>
      </w:r>
      <w:r w:rsidR="00A77D19" w:rsidRPr="00484145">
        <w:rPr>
          <w:rFonts w:asciiTheme="minorHAnsi" w:eastAsiaTheme="minorHAnsi" w:hAnsiTheme="minorHAnsi" w:cstheme="minorBidi"/>
          <w:i w:val="0"/>
          <w:sz w:val="22"/>
          <w:szCs w:val="22"/>
          <w:lang w:eastAsia="en-US"/>
        </w:rPr>
        <w:t>o di quanto previsto dall’art. 10</w:t>
      </w:r>
      <w:r w:rsidRPr="00484145">
        <w:rPr>
          <w:rFonts w:asciiTheme="minorHAnsi" w:eastAsiaTheme="minorHAnsi" w:hAnsiTheme="minorHAnsi" w:cstheme="minorBidi"/>
          <w:i w:val="0"/>
          <w:sz w:val="22"/>
          <w:szCs w:val="22"/>
          <w:lang w:eastAsia="en-US"/>
        </w:rPr>
        <w:t xml:space="preserve"> del protocollo di sicurezza condiviso di regolamentazione per il con</w:t>
      </w:r>
      <w:r w:rsidR="00A77D19" w:rsidRPr="00484145">
        <w:rPr>
          <w:rFonts w:asciiTheme="minorHAnsi" w:eastAsiaTheme="minorHAnsi" w:hAnsiTheme="minorHAnsi" w:cstheme="minorBidi"/>
          <w:i w:val="0"/>
          <w:sz w:val="22"/>
          <w:szCs w:val="22"/>
          <w:lang w:eastAsia="en-US"/>
        </w:rPr>
        <w:t>tenimento della diffusione del C</w:t>
      </w:r>
      <w:r w:rsidRPr="00484145">
        <w:rPr>
          <w:rFonts w:asciiTheme="minorHAnsi" w:eastAsiaTheme="minorHAnsi" w:hAnsiTheme="minorHAnsi" w:cstheme="minorBidi"/>
          <w:i w:val="0"/>
          <w:sz w:val="22"/>
          <w:szCs w:val="22"/>
          <w:lang w:eastAsia="en-US"/>
        </w:rPr>
        <w:t>ovid-19 per il settore delle costruzioni del 24 Marzo 2020</w:t>
      </w:r>
      <w:r w:rsidR="00A77D19" w:rsidRPr="00484145">
        <w:rPr>
          <w:rFonts w:asciiTheme="minorHAnsi" w:eastAsiaTheme="minorHAnsi" w:hAnsiTheme="minorHAnsi" w:cstheme="minorBidi"/>
          <w:i w:val="0"/>
          <w:sz w:val="22"/>
          <w:szCs w:val="22"/>
          <w:lang w:eastAsia="en-US"/>
        </w:rPr>
        <w:t>.</w:t>
      </w:r>
    </w:p>
    <w:p w:rsidR="00CF5B50" w:rsidRDefault="00CF5B50"/>
    <w:p w:rsidR="00CF5B50" w:rsidRDefault="00F36527" w:rsidP="00484145">
      <w:pPr>
        <w:pStyle w:val="CodModulo"/>
        <w:jc w:val="left"/>
        <w:rPr>
          <w:rFonts w:ascii="Calibri" w:hAnsi="Calibri" w:cs="Arial"/>
          <w:b/>
          <w:i w:val="0"/>
          <w:smallCaps/>
          <w:spacing w:val="10"/>
          <w:kern w:val="28"/>
          <w:sz w:val="24"/>
          <w:szCs w:val="24"/>
        </w:rPr>
      </w:pPr>
      <w:r w:rsidRPr="008C23CF">
        <w:rPr>
          <w:b/>
          <w:sz w:val="24"/>
        </w:rPr>
        <w:t>2</w:t>
      </w:r>
      <w:r w:rsidRPr="00F36527">
        <w:rPr>
          <w:b/>
        </w:rPr>
        <w:t xml:space="preserve"> </w:t>
      </w:r>
      <w:r w:rsidRPr="00484145">
        <w:rPr>
          <w:rFonts w:ascii="Calibri" w:hAnsi="Calibri" w:cs="Arial"/>
          <w:b/>
          <w:i w:val="0"/>
          <w:smallCaps/>
          <w:spacing w:val="10"/>
          <w:kern w:val="28"/>
          <w:sz w:val="24"/>
          <w:szCs w:val="24"/>
        </w:rPr>
        <w:t>Applicabilità</w:t>
      </w:r>
    </w:p>
    <w:p w:rsidR="00484145" w:rsidRPr="00484145" w:rsidRDefault="00484145" w:rsidP="00484145">
      <w:pPr>
        <w:pStyle w:val="CodModulo"/>
        <w:jc w:val="left"/>
        <w:rPr>
          <w:rFonts w:ascii="Calibri" w:hAnsi="Calibri" w:cs="Arial"/>
          <w:b/>
          <w:i w:val="0"/>
          <w:smallCaps/>
          <w:spacing w:val="10"/>
          <w:kern w:val="28"/>
          <w:sz w:val="24"/>
          <w:szCs w:val="24"/>
        </w:rPr>
      </w:pPr>
    </w:p>
    <w:p w:rsidR="00F36527" w:rsidRPr="00484145" w:rsidRDefault="00F36527" w:rsidP="00484145">
      <w:pPr>
        <w:pStyle w:val="CodModulo"/>
        <w:jc w:val="left"/>
        <w:rPr>
          <w:rFonts w:asciiTheme="minorHAnsi" w:eastAsiaTheme="minorHAnsi" w:hAnsiTheme="minorHAnsi" w:cstheme="minorBidi"/>
          <w:i w:val="0"/>
          <w:sz w:val="22"/>
          <w:szCs w:val="22"/>
          <w:lang w:eastAsia="en-US"/>
        </w:rPr>
      </w:pPr>
      <w:r w:rsidRPr="00484145">
        <w:rPr>
          <w:rFonts w:asciiTheme="minorHAnsi" w:eastAsiaTheme="minorHAnsi" w:hAnsiTheme="minorHAnsi" w:cstheme="minorBidi"/>
          <w:i w:val="0"/>
          <w:sz w:val="22"/>
          <w:szCs w:val="22"/>
          <w:lang w:eastAsia="en-US"/>
        </w:rPr>
        <w:t>La presente procedura si applica a tutti gli ambienti operativi dell’impresa, ed in particolar modo ai cantieri temporanei e mobili ex Titolo IV D.Lgs. 81/08.</w:t>
      </w:r>
    </w:p>
    <w:p w:rsidR="00F36527" w:rsidRDefault="00F36527">
      <w:r w:rsidRPr="00F36527">
        <w:t>Le mod</w:t>
      </w:r>
      <w:r w:rsidR="00A77D19">
        <w:t>alità di gestione</w:t>
      </w:r>
      <w:r w:rsidRPr="00F36527">
        <w:t xml:space="preserve"> sono applicabili ai lavoratori dipendenti dell’impresa, ed a tutti i soggetti che a qua</w:t>
      </w:r>
      <w:r w:rsidR="00A77D19">
        <w:t>lsiasi titolo dovessero svolgere la loro attività ne</w:t>
      </w:r>
      <w:r w:rsidRPr="00F36527">
        <w:t>i luoghi interessati dal cantiere.</w:t>
      </w:r>
    </w:p>
    <w:p w:rsidR="00CF5B50" w:rsidRPr="00F36527" w:rsidRDefault="00CF5B50"/>
    <w:p w:rsidR="00F36527" w:rsidRPr="007B0E03" w:rsidRDefault="00F36527" w:rsidP="00F36527">
      <w:pPr>
        <w:pStyle w:val="CodModulo"/>
        <w:jc w:val="left"/>
        <w:rPr>
          <w:sz w:val="24"/>
          <w:szCs w:val="24"/>
        </w:rPr>
      </w:pPr>
      <w:r>
        <w:rPr>
          <w:rFonts w:ascii="Calibri" w:hAnsi="Calibri" w:cs="Arial"/>
          <w:b/>
          <w:i w:val="0"/>
          <w:smallCaps/>
          <w:spacing w:val="10"/>
          <w:kern w:val="28"/>
          <w:sz w:val="24"/>
          <w:szCs w:val="24"/>
        </w:rPr>
        <w:t>3 Modifiche</w:t>
      </w:r>
    </w:p>
    <w:p w:rsidR="00F36527" w:rsidRPr="001609DB" w:rsidRDefault="00F36527" w:rsidP="00F36527">
      <w:pPr>
        <w:pStyle w:val="CodModulo"/>
        <w:jc w:val="left"/>
        <w:rPr>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961"/>
        <w:gridCol w:w="5730"/>
      </w:tblGrid>
      <w:tr w:rsidR="00F36527" w:rsidRPr="00477C2D" w:rsidTr="00BB1431">
        <w:tc>
          <w:tcPr>
            <w:tcW w:w="1231" w:type="dxa"/>
            <w:shd w:val="clear" w:color="auto" w:fill="auto"/>
          </w:tcPr>
          <w:p w:rsidR="00F36527" w:rsidRPr="00477C2D" w:rsidRDefault="00F36527" w:rsidP="00056CF8">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Rev.</w:t>
            </w:r>
          </w:p>
        </w:tc>
        <w:tc>
          <w:tcPr>
            <w:tcW w:w="1985" w:type="dxa"/>
            <w:shd w:val="clear" w:color="auto" w:fill="auto"/>
          </w:tcPr>
          <w:p w:rsidR="00F36527" w:rsidRPr="00477C2D" w:rsidRDefault="00F36527" w:rsidP="00056CF8">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Paragrafo</w:t>
            </w:r>
          </w:p>
        </w:tc>
        <w:tc>
          <w:tcPr>
            <w:tcW w:w="5918" w:type="dxa"/>
            <w:shd w:val="clear" w:color="auto" w:fill="auto"/>
          </w:tcPr>
          <w:p w:rsidR="00F36527" w:rsidRPr="00477C2D" w:rsidRDefault="00F36527" w:rsidP="00056CF8">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Descrizione modifica</w:t>
            </w:r>
          </w:p>
        </w:tc>
      </w:tr>
      <w:tr w:rsidR="00F36527" w:rsidRPr="00477C2D" w:rsidTr="00BB1431">
        <w:tc>
          <w:tcPr>
            <w:tcW w:w="1231" w:type="dxa"/>
            <w:shd w:val="clear" w:color="auto" w:fill="auto"/>
          </w:tcPr>
          <w:p w:rsidR="00F36527" w:rsidRPr="00477C2D" w:rsidRDefault="00F36527" w:rsidP="00056CF8">
            <w:pPr>
              <w:pStyle w:val="CodModulo"/>
              <w:jc w:val="left"/>
              <w:rPr>
                <w:rFonts w:ascii="Century Gothic" w:hAnsi="Century Gothic"/>
                <w:i w:val="0"/>
                <w:spacing w:val="10"/>
                <w:kern w:val="28"/>
                <w:sz w:val="18"/>
                <w:szCs w:val="18"/>
              </w:rPr>
            </w:pPr>
          </w:p>
        </w:tc>
        <w:tc>
          <w:tcPr>
            <w:tcW w:w="1985" w:type="dxa"/>
            <w:shd w:val="clear" w:color="auto" w:fill="auto"/>
          </w:tcPr>
          <w:p w:rsidR="00F36527" w:rsidRPr="00477C2D" w:rsidRDefault="00F36527" w:rsidP="00056CF8">
            <w:pPr>
              <w:pStyle w:val="CodModulo"/>
              <w:jc w:val="left"/>
              <w:rPr>
                <w:rFonts w:ascii="Century Gothic" w:hAnsi="Century Gothic"/>
                <w:i w:val="0"/>
                <w:spacing w:val="10"/>
                <w:kern w:val="28"/>
                <w:sz w:val="18"/>
                <w:szCs w:val="18"/>
              </w:rPr>
            </w:pPr>
          </w:p>
        </w:tc>
        <w:tc>
          <w:tcPr>
            <w:tcW w:w="5918" w:type="dxa"/>
            <w:shd w:val="clear" w:color="auto" w:fill="auto"/>
          </w:tcPr>
          <w:p w:rsidR="00F36527" w:rsidRPr="00477C2D" w:rsidRDefault="00F36527" w:rsidP="00056CF8">
            <w:pPr>
              <w:pStyle w:val="CodModulo"/>
              <w:jc w:val="left"/>
              <w:rPr>
                <w:rFonts w:ascii="Century Gothic" w:hAnsi="Century Gothic"/>
                <w:i w:val="0"/>
                <w:spacing w:val="10"/>
                <w:kern w:val="28"/>
                <w:sz w:val="18"/>
                <w:szCs w:val="18"/>
              </w:rPr>
            </w:pPr>
          </w:p>
        </w:tc>
      </w:tr>
      <w:tr w:rsidR="00484145" w:rsidRPr="00477C2D" w:rsidTr="00BB1431">
        <w:tc>
          <w:tcPr>
            <w:tcW w:w="1231" w:type="dxa"/>
            <w:shd w:val="clear" w:color="auto" w:fill="auto"/>
          </w:tcPr>
          <w:p w:rsidR="00484145" w:rsidRPr="00477C2D" w:rsidRDefault="00484145" w:rsidP="00056CF8">
            <w:pPr>
              <w:pStyle w:val="CodModulo"/>
              <w:jc w:val="left"/>
              <w:rPr>
                <w:rFonts w:ascii="Century Gothic" w:hAnsi="Century Gothic"/>
                <w:i w:val="0"/>
                <w:spacing w:val="10"/>
                <w:kern w:val="28"/>
                <w:sz w:val="18"/>
                <w:szCs w:val="18"/>
              </w:rPr>
            </w:pPr>
          </w:p>
        </w:tc>
        <w:tc>
          <w:tcPr>
            <w:tcW w:w="1985" w:type="dxa"/>
            <w:shd w:val="clear" w:color="auto" w:fill="auto"/>
          </w:tcPr>
          <w:p w:rsidR="00484145" w:rsidRPr="00477C2D" w:rsidRDefault="00484145" w:rsidP="00056CF8">
            <w:pPr>
              <w:pStyle w:val="CodModulo"/>
              <w:jc w:val="left"/>
              <w:rPr>
                <w:rFonts w:ascii="Century Gothic" w:hAnsi="Century Gothic"/>
                <w:i w:val="0"/>
                <w:spacing w:val="10"/>
                <w:kern w:val="28"/>
                <w:sz w:val="18"/>
                <w:szCs w:val="18"/>
              </w:rPr>
            </w:pPr>
          </w:p>
        </w:tc>
        <w:tc>
          <w:tcPr>
            <w:tcW w:w="5918" w:type="dxa"/>
            <w:shd w:val="clear" w:color="auto" w:fill="auto"/>
          </w:tcPr>
          <w:p w:rsidR="00484145" w:rsidRPr="00477C2D" w:rsidRDefault="00484145" w:rsidP="00056CF8">
            <w:pPr>
              <w:pStyle w:val="CodModulo"/>
              <w:jc w:val="left"/>
              <w:rPr>
                <w:rFonts w:ascii="Century Gothic" w:hAnsi="Century Gothic"/>
                <w:i w:val="0"/>
                <w:spacing w:val="10"/>
                <w:kern w:val="28"/>
                <w:sz w:val="18"/>
                <w:szCs w:val="18"/>
              </w:rPr>
            </w:pPr>
          </w:p>
        </w:tc>
      </w:tr>
      <w:tr w:rsidR="008C23CF" w:rsidRPr="00477C2D" w:rsidTr="00BB1431">
        <w:tc>
          <w:tcPr>
            <w:tcW w:w="1231" w:type="dxa"/>
            <w:shd w:val="clear" w:color="auto" w:fill="auto"/>
          </w:tcPr>
          <w:p w:rsidR="008C23CF" w:rsidRPr="00477C2D" w:rsidRDefault="008C23CF" w:rsidP="00056CF8">
            <w:pPr>
              <w:pStyle w:val="CodModulo"/>
              <w:jc w:val="left"/>
              <w:rPr>
                <w:rFonts w:ascii="Century Gothic" w:hAnsi="Century Gothic"/>
                <w:i w:val="0"/>
                <w:spacing w:val="10"/>
                <w:kern w:val="28"/>
                <w:sz w:val="18"/>
                <w:szCs w:val="18"/>
              </w:rPr>
            </w:pPr>
          </w:p>
        </w:tc>
        <w:tc>
          <w:tcPr>
            <w:tcW w:w="1985" w:type="dxa"/>
            <w:shd w:val="clear" w:color="auto" w:fill="auto"/>
          </w:tcPr>
          <w:p w:rsidR="008C23CF" w:rsidRPr="00477C2D" w:rsidRDefault="008C23CF" w:rsidP="00056CF8">
            <w:pPr>
              <w:pStyle w:val="CodModulo"/>
              <w:jc w:val="left"/>
              <w:rPr>
                <w:rFonts w:ascii="Century Gothic" w:hAnsi="Century Gothic"/>
                <w:i w:val="0"/>
                <w:spacing w:val="10"/>
                <w:kern w:val="28"/>
                <w:sz w:val="18"/>
                <w:szCs w:val="18"/>
              </w:rPr>
            </w:pPr>
          </w:p>
        </w:tc>
        <w:tc>
          <w:tcPr>
            <w:tcW w:w="5918" w:type="dxa"/>
            <w:shd w:val="clear" w:color="auto" w:fill="auto"/>
          </w:tcPr>
          <w:p w:rsidR="008C23CF" w:rsidRPr="00477C2D" w:rsidRDefault="008C23CF" w:rsidP="00056CF8">
            <w:pPr>
              <w:pStyle w:val="CodModulo"/>
              <w:jc w:val="left"/>
              <w:rPr>
                <w:rFonts w:ascii="Century Gothic" w:hAnsi="Century Gothic"/>
                <w:i w:val="0"/>
                <w:spacing w:val="10"/>
                <w:kern w:val="28"/>
                <w:sz w:val="18"/>
                <w:szCs w:val="18"/>
              </w:rPr>
            </w:pPr>
          </w:p>
        </w:tc>
      </w:tr>
    </w:tbl>
    <w:p w:rsidR="00F36527" w:rsidRDefault="00F36527"/>
    <w:p w:rsidR="00484145" w:rsidRDefault="00484145"/>
    <w:p w:rsidR="00484145" w:rsidRDefault="00484145"/>
    <w:p w:rsidR="00F36527" w:rsidRDefault="00A77D19" w:rsidP="00A77D19">
      <w:pPr>
        <w:pStyle w:val="CodModulo"/>
        <w:jc w:val="left"/>
        <w:rPr>
          <w:rFonts w:ascii="Calibri" w:hAnsi="Calibri" w:cs="Arial"/>
          <w:b/>
          <w:i w:val="0"/>
          <w:smallCaps/>
          <w:spacing w:val="10"/>
          <w:kern w:val="28"/>
          <w:sz w:val="24"/>
          <w:szCs w:val="24"/>
        </w:rPr>
      </w:pPr>
      <w:r w:rsidRPr="00A77D19">
        <w:rPr>
          <w:rFonts w:ascii="Calibri" w:hAnsi="Calibri" w:cs="Arial"/>
          <w:b/>
          <w:i w:val="0"/>
          <w:smallCaps/>
          <w:spacing w:val="10"/>
          <w:kern w:val="28"/>
          <w:sz w:val="24"/>
          <w:szCs w:val="24"/>
        </w:rPr>
        <w:lastRenderedPageBreak/>
        <w:t>4</w:t>
      </w:r>
      <w:r w:rsidR="00F36527" w:rsidRPr="00A77D19">
        <w:rPr>
          <w:rFonts w:ascii="Calibri" w:hAnsi="Calibri" w:cs="Arial"/>
          <w:b/>
          <w:i w:val="0"/>
          <w:smallCaps/>
          <w:spacing w:val="10"/>
          <w:kern w:val="28"/>
          <w:sz w:val="24"/>
          <w:szCs w:val="24"/>
        </w:rPr>
        <w:t xml:space="preserve"> Documenti di riferimento</w:t>
      </w:r>
    </w:p>
    <w:p w:rsidR="00A77D19" w:rsidRPr="00A77D19" w:rsidRDefault="00A77D19" w:rsidP="00A77D19">
      <w:pPr>
        <w:pStyle w:val="CodModulo"/>
        <w:jc w:val="left"/>
        <w:rPr>
          <w:rFonts w:ascii="Calibri" w:hAnsi="Calibri" w:cs="Arial"/>
          <w:b/>
          <w:i w:val="0"/>
          <w:smallCaps/>
          <w:spacing w:val="10"/>
          <w:kern w:val="28"/>
          <w:sz w:val="24"/>
          <w:szCs w:val="24"/>
        </w:rPr>
      </w:pPr>
    </w:p>
    <w:p w:rsidR="00F36527" w:rsidRPr="00056CF8" w:rsidRDefault="00F36527" w:rsidP="00F36527">
      <w:pPr>
        <w:pStyle w:val="Paragrafoelenco"/>
        <w:numPr>
          <w:ilvl w:val="0"/>
          <w:numId w:val="3"/>
        </w:numPr>
        <w:jc w:val="both"/>
        <w:rPr>
          <w:rFonts w:asciiTheme="minorHAnsi" w:hAnsiTheme="minorHAnsi"/>
          <w:color w:val="auto"/>
        </w:rPr>
      </w:pPr>
      <w:r w:rsidRPr="00056CF8">
        <w:rPr>
          <w:rFonts w:asciiTheme="minorHAnsi" w:hAnsiTheme="minorHAnsi"/>
          <w:color w:val="auto"/>
        </w:rPr>
        <w:t>D</w:t>
      </w:r>
      <w:r w:rsidR="00A77D19" w:rsidRPr="00056CF8">
        <w:rPr>
          <w:rFonts w:asciiTheme="minorHAnsi" w:hAnsiTheme="minorHAnsi"/>
          <w:color w:val="auto"/>
        </w:rPr>
        <w:t>PCM 10 aprile 2020</w:t>
      </w:r>
    </w:p>
    <w:p w:rsidR="00A77D19" w:rsidRPr="00056CF8" w:rsidRDefault="00A77D19" w:rsidP="00A77D19">
      <w:pPr>
        <w:pStyle w:val="Paragrafoelenco"/>
        <w:numPr>
          <w:ilvl w:val="0"/>
          <w:numId w:val="3"/>
        </w:numPr>
        <w:jc w:val="both"/>
        <w:rPr>
          <w:rFonts w:asciiTheme="minorHAnsi" w:hAnsiTheme="minorHAnsi"/>
          <w:color w:val="auto"/>
        </w:rPr>
      </w:pPr>
      <w:r w:rsidRPr="00056CF8">
        <w:rPr>
          <w:rFonts w:asciiTheme="minorHAnsi" w:hAnsiTheme="minorHAnsi"/>
          <w:color w:val="auto"/>
        </w:rPr>
        <w:t>Decreto legge 17 marzo 2020, n. 18</w:t>
      </w:r>
    </w:p>
    <w:p w:rsidR="00F36527" w:rsidRPr="00056CF8" w:rsidRDefault="00F36527" w:rsidP="00F36527">
      <w:pPr>
        <w:pStyle w:val="Paragrafoelenco"/>
        <w:numPr>
          <w:ilvl w:val="0"/>
          <w:numId w:val="3"/>
        </w:numPr>
        <w:jc w:val="both"/>
        <w:rPr>
          <w:rFonts w:asciiTheme="minorHAnsi" w:hAnsiTheme="minorHAnsi"/>
          <w:color w:val="auto"/>
        </w:rPr>
      </w:pPr>
      <w:r w:rsidRPr="00056CF8">
        <w:rPr>
          <w:rFonts w:asciiTheme="minorHAnsi" w:hAnsiTheme="minorHAnsi"/>
          <w:color w:val="auto"/>
        </w:rPr>
        <w:t>Protocollo condiviso di regolazione delle misure per il contrasto e il contenimento della diffusione del virus Covid-19 negli ambienti di lavoro per il settore delle costruzioni– 24 marzo 2020</w:t>
      </w:r>
    </w:p>
    <w:p w:rsidR="00F36527" w:rsidRPr="00056CF8" w:rsidRDefault="00F36527" w:rsidP="00F36527">
      <w:pPr>
        <w:pStyle w:val="Paragrafoelenco"/>
        <w:numPr>
          <w:ilvl w:val="0"/>
          <w:numId w:val="3"/>
        </w:numPr>
        <w:jc w:val="both"/>
        <w:rPr>
          <w:rFonts w:asciiTheme="minorHAnsi" w:hAnsiTheme="minorHAnsi"/>
          <w:color w:val="auto"/>
        </w:rPr>
      </w:pPr>
      <w:r w:rsidRPr="00056CF8">
        <w:rPr>
          <w:rFonts w:asciiTheme="minorHAnsi" w:hAnsiTheme="minorHAnsi"/>
          <w:color w:val="auto"/>
        </w:rPr>
        <w:t>DPCM 11 marzo 2020</w:t>
      </w:r>
    </w:p>
    <w:p w:rsidR="00F36527" w:rsidRDefault="00F36527" w:rsidP="00F36527">
      <w:pPr>
        <w:pStyle w:val="Paragrafoelenco"/>
        <w:numPr>
          <w:ilvl w:val="0"/>
          <w:numId w:val="3"/>
        </w:numPr>
        <w:jc w:val="both"/>
        <w:rPr>
          <w:rFonts w:asciiTheme="minorHAnsi" w:hAnsiTheme="minorHAnsi"/>
          <w:color w:val="auto"/>
        </w:rPr>
      </w:pPr>
      <w:r w:rsidRPr="00056CF8">
        <w:rPr>
          <w:rFonts w:asciiTheme="minorHAnsi" w:hAnsiTheme="minorHAnsi"/>
          <w:color w:val="auto"/>
        </w:rPr>
        <w:t>Decreto legge 23 febbraio 2020, n. 6</w:t>
      </w:r>
    </w:p>
    <w:p w:rsidR="00BB1431" w:rsidRPr="00056CF8" w:rsidRDefault="00BB1431" w:rsidP="00BB1431">
      <w:pPr>
        <w:pStyle w:val="Paragrafoelenco"/>
        <w:jc w:val="both"/>
        <w:rPr>
          <w:rFonts w:asciiTheme="minorHAnsi" w:hAnsiTheme="minorHAnsi"/>
          <w:color w:val="auto"/>
        </w:rPr>
      </w:pPr>
    </w:p>
    <w:p w:rsidR="00F36527" w:rsidRDefault="00F36527" w:rsidP="00A77D19">
      <w:pPr>
        <w:pStyle w:val="CodModulo"/>
        <w:jc w:val="left"/>
        <w:rPr>
          <w:rFonts w:ascii="Calibri" w:hAnsi="Calibri" w:cs="Arial"/>
          <w:b/>
          <w:i w:val="0"/>
          <w:smallCaps/>
          <w:spacing w:val="10"/>
          <w:kern w:val="28"/>
          <w:sz w:val="24"/>
          <w:szCs w:val="24"/>
        </w:rPr>
      </w:pPr>
      <w:r w:rsidRPr="00A77D19">
        <w:rPr>
          <w:rFonts w:ascii="Calibri" w:hAnsi="Calibri" w:cs="Arial"/>
          <w:b/>
          <w:i w:val="0"/>
          <w:smallCaps/>
          <w:spacing w:val="10"/>
          <w:kern w:val="28"/>
          <w:sz w:val="24"/>
          <w:szCs w:val="24"/>
        </w:rPr>
        <w:t>5 Definizioni</w:t>
      </w:r>
    </w:p>
    <w:p w:rsidR="00CF5B50" w:rsidRPr="00A77D19" w:rsidRDefault="00CF5B50" w:rsidP="00A77D19">
      <w:pPr>
        <w:pStyle w:val="CodModulo"/>
        <w:jc w:val="left"/>
        <w:rPr>
          <w:rFonts w:ascii="Calibri" w:hAnsi="Calibri" w:cs="Arial"/>
          <w:b/>
          <w:i w:val="0"/>
          <w:smallCaps/>
          <w:spacing w:val="10"/>
          <w:kern w:val="28"/>
          <w:sz w:val="24"/>
          <w:szCs w:val="24"/>
        </w:rPr>
      </w:pPr>
    </w:p>
    <w:p w:rsidR="00F36527" w:rsidRPr="00056CF8" w:rsidRDefault="00A05A36" w:rsidP="0046741B">
      <w:pPr>
        <w:pStyle w:val="Paragrafoelenco"/>
        <w:numPr>
          <w:ilvl w:val="0"/>
          <w:numId w:val="4"/>
        </w:numPr>
        <w:jc w:val="both"/>
        <w:rPr>
          <w:rFonts w:asciiTheme="minorHAnsi" w:hAnsiTheme="minorHAnsi"/>
          <w:color w:val="auto"/>
        </w:rPr>
      </w:pPr>
      <w:r w:rsidRPr="00056CF8">
        <w:rPr>
          <w:rFonts w:asciiTheme="minorHAnsi" w:hAnsiTheme="minorHAnsi"/>
          <w:b/>
          <w:color w:val="auto"/>
        </w:rPr>
        <w:t>Contatto stretto</w:t>
      </w:r>
      <w:r w:rsidR="00F36527" w:rsidRPr="00056CF8">
        <w:rPr>
          <w:rFonts w:asciiTheme="minorHAnsi" w:hAnsiTheme="minorHAnsi"/>
          <w:b/>
          <w:color w:val="auto"/>
        </w:rPr>
        <w:t>:</w:t>
      </w:r>
      <w:r w:rsidRPr="00056CF8">
        <w:rPr>
          <w:rFonts w:asciiTheme="minorHAnsi" w:hAnsiTheme="minorHAnsi"/>
          <w:b/>
          <w:color w:val="auto"/>
        </w:rPr>
        <w:t xml:space="preserve"> </w:t>
      </w:r>
      <w:r w:rsidRPr="00056CF8">
        <w:rPr>
          <w:rFonts w:asciiTheme="minorHAnsi" w:hAnsiTheme="minorHAnsi"/>
          <w:color w:val="auto"/>
        </w:rPr>
        <w:t>situazione ad alto rischio di esposizione:</w:t>
      </w:r>
      <w:r w:rsidR="00F36527" w:rsidRPr="00056CF8">
        <w:rPr>
          <w:rFonts w:asciiTheme="minorHAnsi" w:hAnsiTheme="minorHAnsi"/>
          <w:color w:val="auto"/>
        </w:rPr>
        <w:t xml:space="preserve"> </w:t>
      </w:r>
      <w:r w:rsidRPr="00056CF8">
        <w:rPr>
          <w:rFonts w:asciiTheme="minorHAnsi" w:hAnsiTheme="minorHAnsi"/>
          <w:b/>
          <w:color w:val="auto"/>
        </w:rPr>
        <w:t>1)</w:t>
      </w:r>
      <w:r w:rsidRPr="00056CF8">
        <w:rPr>
          <w:rFonts w:asciiTheme="minorHAnsi" w:hAnsiTheme="minorHAnsi"/>
          <w:color w:val="auto"/>
        </w:rPr>
        <w:t xml:space="preserve"> persona che vive nella stessa casa di un caso Covid-19; </w:t>
      </w:r>
      <w:r w:rsidRPr="00056CF8">
        <w:rPr>
          <w:rFonts w:asciiTheme="minorHAnsi" w:hAnsiTheme="minorHAnsi"/>
          <w:b/>
          <w:color w:val="auto"/>
        </w:rPr>
        <w:t>2)</w:t>
      </w:r>
      <w:r w:rsidRPr="00056CF8">
        <w:rPr>
          <w:rFonts w:asciiTheme="minorHAnsi" w:hAnsiTheme="minorHAnsi"/>
          <w:color w:val="auto"/>
        </w:rPr>
        <w:t xml:space="preserve">  </w:t>
      </w:r>
      <w:r w:rsidR="0041587E" w:rsidRPr="00056CF8">
        <w:rPr>
          <w:rFonts w:asciiTheme="minorHAnsi" w:hAnsiTheme="minorHAnsi"/>
          <w:color w:val="auto"/>
        </w:rPr>
        <w:t xml:space="preserve">persona che ha avuto un contatto fisico diretto con un caso di COVID-19 (es. stretta di mano); </w:t>
      </w:r>
      <w:r w:rsidR="0041587E" w:rsidRPr="00056CF8">
        <w:rPr>
          <w:rFonts w:asciiTheme="minorHAnsi" w:hAnsiTheme="minorHAnsi"/>
          <w:b/>
          <w:color w:val="auto"/>
        </w:rPr>
        <w:t>3)</w:t>
      </w:r>
      <w:r w:rsidR="0041587E" w:rsidRPr="00056CF8">
        <w:rPr>
          <w:rFonts w:asciiTheme="minorHAnsi" w:hAnsiTheme="minorHAnsi"/>
          <w:color w:val="auto"/>
        </w:rPr>
        <w:t xml:space="preserve"> persuna che ha avuto un contatto diretto non protetto con le secrezioni di un caso Covid-19; </w:t>
      </w:r>
      <w:r w:rsidR="0041587E" w:rsidRPr="00056CF8">
        <w:rPr>
          <w:rFonts w:asciiTheme="minorHAnsi" w:hAnsiTheme="minorHAnsi"/>
          <w:b/>
          <w:color w:val="auto"/>
        </w:rPr>
        <w:t>4)</w:t>
      </w:r>
      <w:r w:rsidR="0041587E" w:rsidRPr="00056CF8">
        <w:rPr>
          <w:rFonts w:asciiTheme="minorHAnsi" w:hAnsiTheme="minorHAnsi"/>
          <w:color w:val="auto"/>
        </w:rPr>
        <w:t xml:space="preserve"> persona che ha avuto un contatto diretto (faccia a faccia) con un caso di Covid-19, a distanza minore di 2 metri e di durata maggiore di 15 min.; </w:t>
      </w:r>
      <w:r w:rsidR="0041587E" w:rsidRPr="00056CF8">
        <w:rPr>
          <w:rFonts w:asciiTheme="minorHAnsi" w:hAnsiTheme="minorHAnsi"/>
          <w:b/>
          <w:color w:val="auto"/>
        </w:rPr>
        <w:t>5)</w:t>
      </w:r>
      <w:r w:rsidR="0041587E" w:rsidRPr="00056CF8">
        <w:rPr>
          <w:rFonts w:asciiTheme="minorHAnsi" w:hAnsiTheme="minorHAnsi"/>
          <w:color w:val="auto"/>
        </w:rPr>
        <w:t xml:space="preserve"> persona che si è trovata in un ambiente chiuso </w:t>
      </w:r>
      <w:r w:rsidR="00972F36" w:rsidRPr="00056CF8">
        <w:rPr>
          <w:rFonts w:asciiTheme="minorHAnsi" w:hAnsiTheme="minorHAnsi"/>
          <w:color w:val="auto"/>
        </w:rPr>
        <w:t>(es. aula, sala runioni, veicolo) con un caso di Covid-19 per almeno 15 min. a distanza minore di 2 metri.</w:t>
      </w:r>
    </w:p>
    <w:p w:rsidR="0046741B" w:rsidRPr="00056CF8" w:rsidRDefault="00972F36" w:rsidP="0046741B">
      <w:pPr>
        <w:pStyle w:val="Paragrafoelenco"/>
        <w:numPr>
          <w:ilvl w:val="0"/>
          <w:numId w:val="4"/>
        </w:numPr>
        <w:jc w:val="both"/>
        <w:rPr>
          <w:rFonts w:asciiTheme="minorHAnsi" w:hAnsiTheme="minorHAnsi"/>
          <w:color w:val="auto"/>
        </w:rPr>
      </w:pPr>
      <w:r w:rsidRPr="00056CF8">
        <w:rPr>
          <w:rFonts w:asciiTheme="minorHAnsi" w:hAnsiTheme="minorHAnsi"/>
          <w:b/>
          <w:color w:val="auto"/>
        </w:rPr>
        <w:t>Persona sintomatica da Covid-19</w:t>
      </w:r>
      <w:r w:rsidR="0046741B" w:rsidRPr="00056CF8">
        <w:rPr>
          <w:rFonts w:asciiTheme="minorHAnsi" w:hAnsiTheme="minorHAnsi"/>
          <w:b/>
          <w:color w:val="auto"/>
        </w:rPr>
        <w:t>:</w:t>
      </w:r>
      <w:r w:rsidRPr="00056CF8">
        <w:rPr>
          <w:rFonts w:asciiTheme="minorHAnsi" w:hAnsiTheme="minorHAnsi"/>
          <w:color w:val="auto"/>
        </w:rPr>
        <w:t xml:space="preserve"> Le persone che hanno contratto il virus potrebbero manifestare i sintomi dopo 1-14 giorni. I sintomi più comuni della malattia da coronavirus (COV</w:t>
      </w:r>
      <w:r w:rsidR="00F93F5C" w:rsidRPr="00056CF8">
        <w:rPr>
          <w:rFonts w:asciiTheme="minorHAnsi" w:hAnsiTheme="minorHAnsi"/>
          <w:color w:val="auto"/>
        </w:rPr>
        <w:t>ID-19) sono febbre, stanchezza,</w:t>
      </w:r>
      <w:r w:rsidRPr="00056CF8">
        <w:rPr>
          <w:rFonts w:asciiTheme="minorHAnsi" w:hAnsiTheme="minorHAnsi"/>
          <w:color w:val="auto"/>
        </w:rPr>
        <w:t xml:space="preserve"> tosse secca</w:t>
      </w:r>
      <w:r w:rsidR="00F93F5C" w:rsidRPr="00056CF8">
        <w:rPr>
          <w:rFonts w:asciiTheme="minorHAnsi" w:hAnsiTheme="minorHAnsi"/>
          <w:color w:val="auto"/>
        </w:rPr>
        <w:t xml:space="preserve"> e difficoltà respiratorie.</w:t>
      </w:r>
    </w:p>
    <w:p w:rsidR="0046741B" w:rsidRPr="00056CF8" w:rsidRDefault="00FD1B29" w:rsidP="0046741B">
      <w:pPr>
        <w:pStyle w:val="Paragrafoelenco"/>
        <w:numPr>
          <w:ilvl w:val="0"/>
          <w:numId w:val="4"/>
        </w:numPr>
        <w:jc w:val="both"/>
        <w:rPr>
          <w:rFonts w:asciiTheme="minorHAnsi" w:hAnsiTheme="minorHAnsi"/>
          <w:color w:val="auto"/>
        </w:rPr>
      </w:pPr>
      <w:r w:rsidRPr="00056CF8">
        <w:rPr>
          <w:rFonts w:asciiTheme="minorHAnsi" w:hAnsiTheme="minorHAnsi"/>
          <w:b/>
          <w:color w:val="auto"/>
        </w:rPr>
        <w:t>Sanificazione</w:t>
      </w:r>
      <w:r w:rsidR="0046741B" w:rsidRPr="00056CF8">
        <w:rPr>
          <w:rFonts w:asciiTheme="minorHAnsi" w:hAnsiTheme="minorHAnsi"/>
          <w:color w:val="auto"/>
        </w:rPr>
        <w:t xml:space="preserve">: </w:t>
      </w:r>
      <w:r w:rsidRPr="00056CF8">
        <w:rPr>
          <w:rFonts w:asciiTheme="minorHAnsi" w:hAnsiTheme="minorHAnsi"/>
          <w:color w:val="auto"/>
        </w:rPr>
        <w:t>procedura di pulizia</w:t>
      </w:r>
      <w:r w:rsidR="00706158" w:rsidRPr="00056CF8">
        <w:rPr>
          <w:rFonts w:asciiTheme="minorHAnsi" w:hAnsiTheme="minorHAnsi"/>
          <w:color w:val="auto"/>
        </w:rPr>
        <w:t xml:space="preserve"> e ventilazione</w:t>
      </w:r>
      <w:r w:rsidRPr="00056CF8">
        <w:rPr>
          <w:rFonts w:asciiTheme="minorHAnsi" w:hAnsiTheme="minorHAnsi"/>
          <w:color w:val="auto"/>
        </w:rPr>
        <w:t xml:space="preserve"> dei locali </w:t>
      </w:r>
      <w:r w:rsidR="00706158" w:rsidRPr="00056CF8">
        <w:rPr>
          <w:rFonts w:asciiTheme="minorHAnsi" w:hAnsiTheme="minorHAnsi"/>
          <w:color w:val="auto"/>
        </w:rPr>
        <w:t xml:space="preserve">aziendali </w:t>
      </w:r>
      <w:r w:rsidRPr="00056CF8">
        <w:rPr>
          <w:rFonts w:asciiTheme="minorHAnsi" w:hAnsiTheme="minorHAnsi"/>
          <w:color w:val="auto"/>
        </w:rPr>
        <w:t>secondo le disposizioni della circolare n.5443 del 22 febbraio</w:t>
      </w:r>
      <w:r w:rsidR="00706158" w:rsidRPr="00056CF8">
        <w:rPr>
          <w:rFonts w:asciiTheme="minorHAnsi" w:hAnsiTheme="minorHAnsi"/>
          <w:color w:val="auto"/>
        </w:rPr>
        <w:t xml:space="preserve"> 2020 del Ministero della Salute</w:t>
      </w:r>
      <w:r w:rsidR="004D23A8">
        <w:rPr>
          <w:rFonts w:asciiTheme="minorHAnsi" w:hAnsiTheme="minorHAnsi"/>
          <w:color w:val="auto"/>
        </w:rPr>
        <w:t xml:space="preserve"> (vedi PRO.02)</w:t>
      </w:r>
      <w:r w:rsidR="00706158" w:rsidRPr="00056CF8">
        <w:rPr>
          <w:rFonts w:asciiTheme="minorHAnsi" w:hAnsiTheme="minorHAnsi"/>
          <w:color w:val="auto"/>
        </w:rPr>
        <w:t xml:space="preserve">. </w:t>
      </w:r>
    </w:p>
    <w:p w:rsidR="00CF5B50" w:rsidRDefault="00CF5B50" w:rsidP="008B1C15">
      <w:pPr>
        <w:jc w:val="both"/>
      </w:pPr>
    </w:p>
    <w:p w:rsidR="0046741B" w:rsidRDefault="008B1C15" w:rsidP="00706158">
      <w:pPr>
        <w:pStyle w:val="CodModulo"/>
        <w:jc w:val="left"/>
        <w:rPr>
          <w:rFonts w:ascii="Calibri" w:hAnsi="Calibri" w:cs="Arial"/>
          <w:b/>
          <w:i w:val="0"/>
          <w:smallCaps/>
          <w:spacing w:val="10"/>
          <w:kern w:val="28"/>
          <w:sz w:val="24"/>
          <w:szCs w:val="24"/>
        </w:rPr>
      </w:pPr>
      <w:r w:rsidRPr="00706158">
        <w:rPr>
          <w:rFonts w:ascii="Calibri" w:hAnsi="Calibri" w:cs="Arial"/>
          <w:b/>
          <w:i w:val="0"/>
          <w:smallCaps/>
          <w:spacing w:val="10"/>
          <w:kern w:val="28"/>
          <w:sz w:val="24"/>
          <w:szCs w:val="24"/>
        </w:rPr>
        <w:t>6 Modalità operative</w:t>
      </w:r>
    </w:p>
    <w:p w:rsidR="00706158" w:rsidRPr="00706158" w:rsidRDefault="00706158" w:rsidP="00706158">
      <w:pPr>
        <w:pStyle w:val="CodModulo"/>
        <w:jc w:val="left"/>
        <w:rPr>
          <w:rFonts w:ascii="Calibri" w:hAnsi="Calibri" w:cs="Arial"/>
          <w:b/>
          <w:i w:val="0"/>
          <w:smallCaps/>
          <w:spacing w:val="10"/>
          <w:kern w:val="28"/>
          <w:sz w:val="24"/>
          <w:szCs w:val="24"/>
        </w:rPr>
      </w:pPr>
    </w:p>
    <w:p w:rsidR="00C20D5E" w:rsidRPr="00C20D5E" w:rsidRDefault="00C31CE2" w:rsidP="008B1C15">
      <w:pPr>
        <w:jc w:val="both"/>
      </w:pPr>
      <w:r>
        <w:t>L’impresa</w:t>
      </w:r>
      <w:r w:rsidR="00056CF8">
        <w:t>, in fase preliminare,</w:t>
      </w:r>
      <w:r>
        <w:t xml:space="preserve"> deve</w:t>
      </w:r>
      <w:r w:rsidR="00056CF8">
        <w:t xml:space="preserve"> stabilire </w:t>
      </w:r>
      <w:r>
        <w:t xml:space="preserve">quale sarà </w:t>
      </w:r>
      <w:r w:rsidR="00056CF8">
        <w:t xml:space="preserve">il responsabile </w:t>
      </w:r>
      <w:r w:rsidR="009D4580">
        <w:t xml:space="preserve">della corretta applicazione della procedura </w:t>
      </w:r>
      <w:r w:rsidR="004A5746">
        <w:t xml:space="preserve">per ogni cantiere </w:t>
      </w:r>
      <w:r w:rsidR="009D4580">
        <w:t>ed indicarlo in calce alla presente</w:t>
      </w:r>
      <w:r>
        <w:t xml:space="preserve"> (</w:t>
      </w:r>
      <w:r w:rsidR="00EF171A" w:rsidRPr="002A2B79">
        <w:rPr>
          <w:b/>
        </w:rPr>
        <w:t>D</w:t>
      </w:r>
      <w:r w:rsidRPr="002A2B79">
        <w:rPr>
          <w:b/>
        </w:rPr>
        <w:t>irigente</w:t>
      </w:r>
      <w:r w:rsidR="00EF171A" w:rsidRPr="002A2B79">
        <w:rPr>
          <w:b/>
        </w:rPr>
        <w:t>/Preposto</w:t>
      </w:r>
      <w:r>
        <w:t>)</w:t>
      </w:r>
      <w:r w:rsidR="009D4580">
        <w:t xml:space="preserve">. Una volta individuato </w:t>
      </w:r>
      <w:r>
        <w:t xml:space="preserve">il personale responsabile </w:t>
      </w:r>
      <w:r w:rsidR="009D4580">
        <w:t xml:space="preserve">deve informarlo e metterlo al corrente delle istruzioni operative </w:t>
      </w:r>
      <w:r w:rsidR="00BA00CB">
        <w:t>contenut</w:t>
      </w:r>
      <w:r w:rsidR="00C9084D">
        <w:t>e nella procedura.</w:t>
      </w:r>
      <w:r w:rsidR="00BE4F54">
        <w:t xml:space="preserve"> Il personale dell’azienda dovrà essere a conoscenza dei comportamenti da tenere in caso abbia avuto contatti stretti </w:t>
      </w:r>
      <w:r w:rsidR="00C9084D">
        <w:t xml:space="preserve">e come comunicarli al personale preposto </w:t>
      </w:r>
      <w:r w:rsidR="00BE4F54">
        <w:t>(</w:t>
      </w:r>
      <w:r w:rsidR="00F224C7">
        <w:rPr>
          <w:b/>
        </w:rPr>
        <w:t>I.O. 03</w:t>
      </w:r>
      <w:r w:rsidR="00BE4F54" w:rsidRPr="00C9664D">
        <w:rPr>
          <w:b/>
        </w:rPr>
        <w:t>_0</w:t>
      </w:r>
      <w:r w:rsidR="00C9084D" w:rsidRPr="00C9664D">
        <w:rPr>
          <w:b/>
        </w:rPr>
        <w:t>1</w:t>
      </w:r>
      <w:r w:rsidR="00BE4F54">
        <w:t>)</w:t>
      </w:r>
      <w:r w:rsidR="00C9664D">
        <w:t>. La medesima istruzione sarà impartita al personale in subappalto dall’azienda e deve essere messa alla conoscenza del coordinatore in fase di esecuzione.</w:t>
      </w:r>
      <w:r w:rsidR="00EF171A">
        <w:t xml:space="preserve"> Questo al fine di precludere l’accesso </w:t>
      </w:r>
      <w:r w:rsidR="00FF3D87">
        <w:t>a chi, negli ultimi 14 giorni, abbia avuto contatti con soggetti risultati positivi al Covid-19.</w:t>
      </w:r>
      <w:r w:rsidR="00EF171A">
        <w:t xml:space="preserve"> </w:t>
      </w:r>
    </w:p>
    <w:p w:rsidR="00BB1431" w:rsidRDefault="00BB1431" w:rsidP="008B1C15">
      <w:pPr>
        <w:jc w:val="both"/>
        <w:rPr>
          <w:b/>
        </w:rPr>
      </w:pPr>
    </w:p>
    <w:p w:rsidR="008B1C15" w:rsidRDefault="001435E5" w:rsidP="008B1C15">
      <w:pPr>
        <w:jc w:val="both"/>
        <w:rPr>
          <w:b/>
        </w:rPr>
      </w:pPr>
      <w:r>
        <w:rPr>
          <w:b/>
        </w:rPr>
        <w:t>6.1</w:t>
      </w:r>
      <w:r w:rsidR="008B1C15">
        <w:rPr>
          <w:b/>
        </w:rPr>
        <w:t xml:space="preserve"> </w:t>
      </w:r>
      <w:r w:rsidR="00C9664D" w:rsidRPr="008D199F">
        <w:rPr>
          <w:rFonts w:ascii="Calibri" w:eastAsia="Times New Roman" w:hAnsi="Calibri" w:cs="Arial"/>
          <w:b/>
          <w:smallCaps/>
          <w:spacing w:val="10"/>
          <w:kern w:val="28"/>
          <w:szCs w:val="24"/>
          <w:lang w:eastAsia="it-IT"/>
        </w:rPr>
        <w:t>Gestione del personale</w:t>
      </w:r>
      <w:r w:rsidR="008D199F">
        <w:rPr>
          <w:rFonts w:ascii="Calibri" w:eastAsia="Times New Roman" w:hAnsi="Calibri" w:cs="Arial"/>
          <w:b/>
          <w:smallCaps/>
          <w:spacing w:val="10"/>
          <w:kern w:val="28"/>
          <w:szCs w:val="24"/>
          <w:lang w:eastAsia="it-IT"/>
        </w:rPr>
        <w:t xml:space="preserve"> sintomatico</w:t>
      </w:r>
      <w:r w:rsidR="00C9664D" w:rsidRPr="008D199F">
        <w:rPr>
          <w:rFonts w:ascii="Calibri" w:eastAsia="Times New Roman" w:hAnsi="Calibri" w:cs="Arial"/>
          <w:b/>
          <w:smallCaps/>
          <w:spacing w:val="10"/>
          <w:kern w:val="28"/>
          <w:szCs w:val="24"/>
          <w:lang w:eastAsia="it-IT"/>
        </w:rPr>
        <w:t xml:space="preserve"> dipendente</w:t>
      </w:r>
    </w:p>
    <w:p w:rsidR="008B1C15" w:rsidRDefault="00D31B58" w:rsidP="008B1C15">
      <w:pPr>
        <w:jc w:val="both"/>
      </w:pPr>
      <w:r>
        <w:t xml:space="preserve">Nel caso in cui </w:t>
      </w:r>
      <w:r w:rsidR="00C31CE2">
        <w:t>il personale aziendale presente</w:t>
      </w:r>
      <w:r>
        <w:t xml:space="preserve"> in cantiere sviluppi, nell’arco della giornata lavorativa, i sintomi da Covid-19 quali febbre e infezioni alle vie respiratorie (riscontrabili da tosse e difficoltà respiratorie), lo deve comunicare immediatamente al responsabile della procedura </w:t>
      </w:r>
      <w:r w:rsidR="00FF3D87">
        <w:t xml:space="preserve">(Dirigente/Preposto) </w:t>
      </w:r>
      <w:r>
        <w:t>che applica le istruzioni riguardanti</w:t>
      </w:r>
      <w:r w:rsidR="007859BE">
        <w:t xml:space="preserve"> l’allontanamento della persona sintomatica o il suo momentaneo </w:t>
      </w:r>
      <w:r>
        <w:t xml:space="preserve">isolamento. </w:t>
      </w:r>
    </w:p>
    <w:p w:rsidR="00C31CE2" w:rsidRDefault="00C31CE2" w:rsidP="008B1C15">
      <w:pPr>
        <w:jc w:val="both"/>
      </w:pPr>
      <w:r>
        <w:t xml:space="preserve">Il </w:t>
      </w:r>
      <w:r w:rsidR="00FF3D87">
        <w:t>D</w:t>
      </w:r>
      <w:r>
        <w:t>irigente</w:t>
      </w:r>
      <w:r w:rsidR="00FF3D87">
        <w:t>/Preposto</w:t>
      </w:r>
      <w:r>
        <w:t xml:space="preserve"> ne da </w:t>
      </w:r>
      <w:r w:rsidR="0043275F">
        <w:t xml:space="preserve">quindi </w:t>
      </w:r>
      <w:r>
        <w:t>tempestiva segnalazione al Datore di lavoro</w:t>
      </w:r>
      <w:r w:rsidR="0043275F">
        <w:t xml:space="preserve"> che provvede ad avvertire le </w:t>
      </w:r>
      <w:r w:rsidR="0043275F" w:rsidRPr="0043275F">
        <w:t xml:space="preserve">autorità sanitarie competenti, attraverso i numeri di emergenza forniti dalla Regione (per la Lombardia </w:t>
      </w:r>
      <w:r w:rsidR="00A06DA8">
        <w:lastRenderedPageBreak/>
        <w:t xml:space="preserve">numero verde </w:t>
      </w:r>
      <w:r w:rsidR="0043275F" w:rsidRPr="0043275F">
        <w:t>800 89 45 45</w:t>
      </w:r>
      <w:r w:rsidR="0043275F">
        <w:t>)</w:t>
      </w:r>
      <w:r w:rsidR="00A06DA8">
        <w:t xml:space="preserve"> o dal Ministero (numero 1500)</w:t>
      </w:r>
      <w:r w:rsidR="000B32C5">
        <w:t>. Ne da altresì comunicazione al medico competente aziendale per le valutazioni specifiche.</w:t>
      </w:r>
    </w:p>
    <w:p w:rsidR="00CA336F" w:rsidRDefault="00302BBA" w:rsidP="008B1C15">
      <w:pPr>
        <w:jc w:val="both"/>
      </w:pPr>
      <w:r>
        <w:t>Il Dirigente/Preposto</w:t>
      </w:r>
      <w:r w:rsidR="00CA336F">
        <w:t xml:space="preserve"> si accerterà che il lavoratore sintomatico lasci l’area di lavoro nel più veloce tempo possibile senza ulteriori contatti con il personale presente, dando indicazioni al lavoratore di dirigersi presso il proprio domicilio, questo nel caso di personale auto-munito.</w:t>
      </w:r>
      <w:r>
        <w:t xml:space="preserve"> </w:t>
      </w:r>
      <w:r w:rsidR="00484145">
        <w:t>Al domicilio il lavoratore contatterà telefonicamente il proprio medico curante e seguirà le sue indicazioni, senza recarsi al Pronto Soccorso.</w:t>
      </w:r>
    </w:p>
    <w:p w:rsidR="00302BBA" w:rsidRDefault="00CA336F" w:rsidP="008B1C15">
      <w:pPr>
        <w:jc w:val="both"/>
      </w:pPr>
      <w:r>
        <w:t xml:space="preserve">In caso il lavoratore fosse arrivato in cantiere </w:t>
      </w:r>
      <w:r w:rsidR="00484145">
        <w:t xml:space="preserve">assieme ad altri lavoratori su un mezzo </w:t>
      </w:r>
      <w:r>
        <w:t>di trasporto</w:t>
      </w:r>
      <w:r w:rsidR="00484145">
        <w:t xml:space="preserve"> aziendale,</w:t>
      </w:r>
      <w:r>
        <w:t xml:space="preserve"> </w:t>
      </w:r>
      <w:r w:rsidR="00302BBA">
        <w:t>applicherà le istruzioni riguardo l’isolamento del lavoratore</w:t>
      </w:r>
      <w:r>
        <w:t>,</w:t>
      </w:r>
      <w:r w:rsidR="00302BBA">
        <w:t xml:space="preserve"> che consistono nel dotarlo e verificare l’uso di mascherina, nell’isolarlo dagli altri lavoratori presso un locale delimitato da porte e dotato da areazione naturale dove il lavoratore potrà soggiornare il tempo necessario ad organizzare il trasporto in sicurezza al domicilio</w:t>
      </w:r>
      <w:r w:rsidR="009A2BF5">
        <w:t>, attraverso ad esempio alla convenzione con associazioni di trasporto malati. Al domicilio il lavoratore contatterà telefonicamente il proprio medico curante e seguirà le sue indicazioni, senza recarsi al Pronto Soccorso.</w:t>
      </w:r>
    </w:p>
    <w:p w:rsidR="00C73E6F" w:rsidRDefault="00C73E6F" w:rsidP="008B1C15">
      <w:pPr>
        <w:jc w:val="both"/>
      </w:pPr>
      <w:r>
        <w:t>In caso di isolamento momentaneo</w:t>
      </w:r>
      <w:r w:rsidR="00864325">
        <w:t>,</w:t>
      </w:r>
      <w:r>
        <w:t xml:space="preserve"> dovuto alla presenza di sintomi da Covid-19, l’azienda garantisce la riservatezza e la dignità </w:t>
      </w:r>
      <w:r w:rsidR="00864325">
        <w:t>del lavoratore. Tali garanzie devono essere assicurate anche nel caso in cui il lavoratore comunichi all’azienda di aver avuto, al di fuori del contesto aziendale</w:t>
      </w:r>
      <w:r w:rsidR="006B6E7C">
        <w:t>, contatti con soggetti risultati positivi a Covid-19 e nel caso di allontanamento del lavoratore che durante l’attività sviluppi i sintomi descritti in precedenza.</w:t>
      </w:r>
    </w:p>
    <w:p w:rsidR="000B32C5" w:rsidRDefault="000B32C5" w:rsidP="00F50AD9">
      <w:pPr>
        <w:autoSpaceDE w:val="0"/>
        <w:autoSpaceDN w:val="0"/>
        <w:adjustRightInd w:val="0"/>
        <w:spacing w:after="0"/>
      </w:pPr>
      <w:r>
        <w:t xml:space="preserve">L’azienda collabora con le Autorità sanitarie </w:t>
      </w:r>
      <w:r w:rsidR="00EF171A">
        <w:t>per la definizione degli eventuali contatti stretti della persona sintomatica</w:t>
      </w:r>
      <w:r w:rsidR="00FF3D87">
        <w:t>, qualora questa</w:t>
      </w:r>
      <w:r w:rsidR="00EF171A">
        <w:t xml:space="preserve"> risultat</w:t>
      </w:r>
      <w:r w:rsidR="00FF3D87">
        <w:t>i successivamente</w:t>
      </w:r>
      <w:r w:rsidR="00EF171A">
        <w:t xml:space="preserve"> positiva al tampone Covid-19. Questo è necessario per permettere alle autorità di applicare le opportune misure di quarantena</w:t>
      </w:r>
      <w:r w:rsidR="007A4F51">
        <w:t xml:space="preserve"> del personale che sia venuto a contatto stretto con il lavoratore positivo</w:t>
      </w:r>
      <w:r w:rsidR="00EF171A">
        <w:t xml:space="preserve">. </w:t>
      </w:r>
      <w:r w:rsidR="007A4F51" w:rsidRPr="007A4F51">
        <w:t>Nel caso di positività</w:t>
      </w:r>
      <w:r w:rsidR="007A4F51">
        <w:t xml:space="preserve"> </w:t>
      </w:r>
      <w:r w:rsidR="007A4F51" w:rsidRPr="007A4F51">
        <w:t>accertata</w:t>
      </w:r>
      <w:r w:rsidR="007A4F51">
        <w:t xml:space="preserve"> </w:t>
      </w:r>
      <w:r w:rsidR="007A4F51" w:rsidRPr="007A4F51">
        <w:t>dall’autorità sanitaria</w:t>
      </w:r>
      <w:r w:rsidR="007A4F51">
        <w:t xml:space="preserve"> </w:t>
      </w:r>
      <w:r w:rsidR="007A4F51" w:rsidRPr="007A4F51">
        <w:t>al covid-19</w:t>
      </w:r>
      <w:r w:rsidR="007A4F51">
        <w:t xml:space="preserve"> l’azienda procede</w:t>
      </w:r>
      <w:r w:rsidR="007A4F51" w:rsidRPr="007A4F51">
        <w:t xml:space="preserve"> alla</w:t>
      </w:r>
      <w:r w:rsidR="00F50AD9">
        <w:t xml:space="preserve"> </w:t>
      </w:r>
      <w:r w:rsidR="007A4F51" w:rsidRPr="007A4F51">
        <w:t>sanificazione</w:t>
      </w:r>
      <w:r w:rsidR="00F50AD9">
        <w:t xml:space="preserve"> dei luoghi di lavoro. </w:t>
      </w:r>
      <w:r w:rsidR="00EF171A">
        <w:t>Nel periodo dell’indagine, l’azienda potrà chiedere agli eventuali possibili contatti stretti di lasciare cautelativamente le zone di lavoro, secondo le indicazioni dell’Autorità sanitaria.</w:t>
      </w:r>
      <w:r w:rsidR="007A4F51">
        <w:t xml:space="preserve"> </w:t>
      </w:r>
    </w:p>
    <w:p w:rsidR="00C31CE2" w:rsidRDefault="00C31CE2" w:rsidP="008B1C15">
      <w:pPr>
        <w:jc w:val="both"/>
        <w:rPr>
          <w:b/>
        </w:rPr>
      </w:pPr>
    </w:p>
    <w:p w:rsidR="008D199F" w:rsidRDefault="008D199F" w:rsidP="008D199F">
      <w:pPr>
        <w:jc w:val="both"/>
        <w:rPr>
          <w:b/>
        </w:rPr>
      </w:pPr>
      <w:r>
        <w:rPr>
          <w:b/>
        </w:rPr>
        <w:t xml:space="preserve">6.2 </w:t>
      </w:r>
      <w:r w:rsidRPr="008D199F">
        <w:rPr>
          <w:rFonts w:ascii="Calibri" w:eastAsia="Times New Roman" w:hAnsi="Calibri" w:cs="Arial"/>
          <w:b/>
          <w:smallCaps/>
          <w:spacing w:val="10"/>
          <w:kern w:val="28"/>
          <w:szCs w:val="24"/>
          <w:lang w:eastAsia="it-IT"/>
        </w:rPr>
        <w:t>Gestione del personale</w:t>
      </w:r>
      <w:r>
        <w:rPr>
          <w:rFonts w:ascii="Calibri" w:eastAsia="Times New Roman" w:hAnsi="Calibri" w:cs="Arial"/>
          <w:b/>
          <w:smallCaps/>
          <w:spacing w:val="10"/>
          <w:kern w:val="28"/>
          <w:szCs w:val="24"/>
          <w:lang w:eastAsia="it-IT"/>
        </w:rPr>
        <w:t xml:space="preserve"> sintomatico in appalto</w:t>
      </w:r>
    </w:p>
    <w:p w:rsidR="00585B20" w:rsidRDefault="00585B20" w:rsidP="00585B20">
      <w:pPr>
        <w:jc w:val="both"/>
      </w:pPr>
      <w:r>
        <w:t xml:space="preserve">Nel caso in cui il personale presente in appalto in cantiere sviluppi, nell’arco della giornata lavorativa, i sintomi da Covid-19 quali febbre e infezioni alle vie respiratorie (riscontrabili da tosse e difficoltà respiratorie), lo deve comunicare immediatamente al proprio Preposto/caposquadra che </w:t>
      </w:r>
      <w:r w:rsidR="001969CB">
        <w:t xml:space="preserve">segnala il caso al responsabile </w:t>
      </w:r>
      <w:r>
        <w:t>della procedura (Dirigente/Prep</w:t>
      </w:r>
      <w:r w:rsidR="00E44606">
        <w:t>osto) che applica le istruzioni riguardanti l’allontanamento della persona sintomatica o il suo momentaneo isolamento</w:t>
      </w:r>
      <w:r>
        <w:t xml:space="preserve">. </w:t>
      </w:r>
    </w:p>
    <w:p w:rsidR="00514C49" w:rsidRDefault="00514C49" w:rsidP="00514C49">
      <w:pPr>
        <w:jc w:val="both"/>
      </w:pPr>
      <w:r>
        <w:t>Il Dirigente/Preposto ne da quindi tempestiva segnalazione all’azienda che provvede ad avvertire il Datore di lavoro dell’azienda in appalto facente riferimento al lavoratore sintomatico.</w:t>
      </w:r>
    </w:p>
    <w:p w:rsidR="00484145" w:rsidRDefault="00484145" w:rsidP="001969CB">
      <w:pPr>
        <w:jc w:val="both"/>
      </w:pPr>
      <w:r>
        <w:t>Il Dirigente/Preposto si accerterà che il lavoratore sintomatico lasci l’area di lavoro nel più veloce tempo possibile senza ulteriori contatti con il personale presente, dando indicazioni al lavoratore di dirigersi presso il proprio domicilio, questo nel caso di personale auto-munito. Al domicilio il lavoratore contatterà telefonicamente il proprio medico curante e seguirà le sue indicazioni, senza recarsi al Pronto Soccorso.</w:t>
      </w:r>
    </w:p>
    <w:p w:rsidR="001969CB" w:rsidRDefault="001969CB" w:rsidP="001969CB">
      <w:pPr>
        <w:jc w:val="both"/>
      </w:pPr>
      <w:r>
        <w:t>Il Dirigente/Preposto</w:t>
      </w:r>
      <w:r w:rsidR="00514C49">
        <w:t>, nel caso il lavoratore n</w:t>
      </w:r>
      <w:r w:rsidR="00AE749B">
        <w:t>on possa allontanarsi autonomame</w:t>
      </w:r>
      <w:r w:rsidR="00514C49">
        <w:t>nte,</w:t>
      </w:r>
      <w:r>
        <w:t xml:space="preserve"> applicherà le istruzioni riguardo l’isolamento del lavoratore che consistono nel dotarlo e verificare l’uso di mascherina, nell’isolarlo dagli altri lavoratori presso un locale delimitato da porte e dotato da areazione naturale dove il lavoratore potrà soggiornare il tempo necessario ad organizzare il trasporto in sicurezza al domicilio, attraverso la procedura messa in atto dalla propria azienda</w:t>
      </w:r>
      <w:r w:rsidR="00514C49">
        <w:t xml:space="preserve"> presente in appalto</w:t>
      </w:r>
      <w:r>
        <w:t>. Al domicilio il lavoratore contatterà telefonicamente il proprio medico curante e seguirà le sue indicazioni, senza recarsi al Pronto Soccorso.</w:t>
      </w:r>
    </w:p>
    <w:p w:rsidR="001969CB" w:rsidRDefault="001969CB" w:rsidP="001969CB">
      <w:pPr>
        <w:jc w:val="both"/>
      </w:pPr>
      <w:r>
        <w:lastRenderedPageBreak/>
        <w:t>L’azienda garantisce la riservatezza e la dignità del lavoratore della ditta in appalto.</w:t>
      </w:r>
    </w:p>
    <w:p w:rsidR="007859BE" w:rsidRPr="008B1C15" w:rsidRDefault="007859BE" w:rsidP="007859BE">
      <w:pPr>
        <w:jc w:val="both"/>
      </w:pPr>
      <w:r>
        <w:t xml:space="preserve">L’azienda collabora con le Autorità sanitarie per la definizione degli eventuali contatti stretti della persona sintomatica, qualora questa risultati successivamente positiva al tampone Covid-19. </w:t>
      </w:r>
      <w:r w:rsidR="007A4F51">
        <w:t>Questo è necessario per permettere alle autorità di applicare le opportune misure di quarantena del personale che sia venuto a contatto stretto con il lavoratore positivo.</w:t>
      </w:r>
      <w:r>
        <w:t xml:space="preserve"> </w:t>
      </w:r>
      <w:r w:rsidR="00F50AD9" w:rsidRPr="007A4F51">
        <w:t>Nel caso di positività</w:t>
      </w:r>
      <w:r w:rsidR="00F50AD9">
        <w:t xml:space="preserve"> </w:t>
      </w:r>
      <w:r w:rsidR="00F50AD9" w:rsidRPr="007A4F51">
        <w:t>accertata</w:t>
      </w:r>
      <w:r w:rsidR="00F50AD9">
        <w:t xml:space="preserve"> </w:t>
      </w:r>
      <w:r w:rsidR="00F50AD9" w:rsidRPr="007A4F51">
        <w:t>dall’autorità sanitaria</w:t>
      </w:r>
      <w:r w:rsidR="00F50AD9">
        <w:t xml:space="preserve"> </w:t>
      </w:r>
      <w:r w:rsidR="00F50AD9" w:rsidRPr="007A4F51">
        <w:t>al covid-19</w:t>
      </w:r>
      <w:r w:rsidR="00F50AD9">
        <w:t xml:space="preserve"> l’azienda procede</w:t>
      </w:r>
      <w:r w:rsidR="00F50AD9" w:rsidRPr="007A4F51">
        <w:t xml:space="preserve"> alla</w:t>
      </w:r>
      <w:r w:rsidR="00F50AD9">
        <w:t xml:space="preserve"> </w:t>
      </w:r>
      <w:r w:rsidR="00F50AD9" w:rsidRPr="007A4F51">
        <w:t>sanificazione</w:t>
      </w:r>
      <w:r w:rsidR="00F50AD9">
        <w:t xml:space="preserve"> dei luoghi di lavoro. </w:t>
      </w:r>
      <w:r>
        <w:t>Nel periodo dell’indagine, l’azienda potrà chiedere agli eventuali possibili contatti stretti di lasciare cautelativamente le zone di lavoro, secondo le indicazioni dell’Autorità sanitaria.</w:t>
      </w:r>
    </w:p>
    <w:p w:rsidR="00F634FC" w:rsidRDefault="00F634FC" w:rsidP="00F634FC">
      <w:pPr>
        <w:jc w:val="both"/>
        <w:rPr>
          <w:rFonts w:ascii="Calibri" w:hAnsi="Calibri" w:cs="Arial"/>
          <w:b/>
          <w:smallCaps/>
          <w:spacing w:val="10"/>
          <w:kern w:val="28"/>
          <w:sz w:val="24"/>
          <w:szCs w:val="24"/>
        </w:rPr>
      </w:pPr>
    </w:p>
    <w:p w:rsidR="00F634FC" w:rsidRPr="004A5746" w:rsidRDefault="00F634FC" w:rsidP="00F634FC">
      <w:pPr>
        <w:jc w:val="both"/>
        <w:rPr>
          <w:rFonts w:ascii="Calibri" w:eastAsia="Times New Roman" w:hAnsi="Calibri" w:cs="Arial"/>
          <w:b/>
          <w:smallCaps/>
          <w:spacing w:val="10"/>
          <w:kern w:val="28"/>
          <w:szCs w:val="24"/>
          <w:lang w:eastAsia="it-IT"/>
        </w:rPr>
      </w:pPr>
      <w:r>
        <w:rPr>
          <w:rFonts w:ascii="Calibri" w:hAnsi="Calibri" w:cs="Arial"/>
          <w:b/>
          <w:smallCaps/>
          <w:spacing w:val="10"/>
          <w:kern w:val="28"/>
          <w:sz w:val="24"/>
          <w:szCs w:val="24"/>
        </w:rPr>
        <w:t>7</w:t>
      </w:r>
      <w:r w:rsidRPr="00457C4B">
        <w:rPr>
          <w:rFonts w:ascii="Calibri" w:hAnsi="Calibri" w:cs="Arial"/>
          <w:b/>
          <w:smallCaps/>
          <w:spacing w:val="10"/>
          <w:kern w:val="28"/>
          <w:sz w:val="24"/>
          <w:szCs w:val="24"/>
        </w:rPr>
        <w:t xml:space="preserve"> </w:t>
      </w:r>
      <w:r>
        <w:rPr>
          <w:rFonts w:ascii="Calibri" w:hAnsi="Calibri" w:cs="Arial"/>
          <w:b/>
          <w:smallCaps/>
          <w:spacing w:val="10"/>
          <w:kern w:val="28"/>
          <w:sz w:val="24"/>
          <w:szCs w:val="24"/>
        </w:rPr>
        <w:t>Comunicazioni al Committente e CSE</w:t>
      </w:r>
      <w:r w:rsidRPr="004A5746">
        <w:rPr>
          <w:rFonts w:ascii="Calibri" w:eastAsia="Times New Roman" w:hAnsi="Calibri" w:cs="Arial"/>
          <w:b/>
          <w:smallCaps/>
          <w:spacing w:val="10"/>
          <w:kern w:val="28"/>
          <w:szCs w:val="24"/>
          <w:lang w:eastAsia="it-IT"/>
        </w:rPr>
        <w:t xml:space="preserve">  </w:t>
      </w:r>
    </w:p>
    <w:p w:rsidR="00C141C2" w:rsidRDefault="00ED6300" w:rsidP="00C141C2">
      <w:pPr>
        <w:jc w:val="both"/>
      </w:pPr>
      <w:r>
        <w:t>L’azienda si confronta</w:t>
      </w:r>
      <w:r w:rsidR="00B102D3" w:rsidRPr="00B102D3">
        <w:t xml:space="preserve"> </w:t>
      </w:r>
      <w:r>
        <w:t xml:space="preserve">con il </w:t>
      </w:r>
      <w:r w:rsidR="00B102D3" w:rsidRPr="00B102D3">
        <w:t>CSE</w:t>
      </w:r>
      <w:r>
        <w:t xml:space="preserve"> (o Direttore dei Lavori in caso non sia previsto il coordinatore)</w:t>
      </w:r>
      <w:r w:rsidR="00B102D3" w:rsidRPr="00B102D3">
        <w:t xml:space="preserve"> </w:t>
      </w:r>
      <w:r>
        <w:t xml:space="preserve">in merito agli </w:t>
      </w:r>
      <w:r w:rsidR="00B102D3" w:rsidRPr="00B102D3">
        <w:t>aggiorna</w:t>
      </w:r>
      <w:r>
        <w:t xml:space="preserve">menti contenuti nel </w:t>
      </w:r>
      <w:r w:rsidR="00B102D3">
        <w:t>P</w:t>
      </w:r>
      <w:r>
        <w:t xml:space="preserve">SC riguardo le </w:t>
      </w:r>
      <w:r w:rsidR="00B102D3" w:rsidRPr="00B102D3">
        <w:t>procedure</w:t>
      </w:r>
      <w:r>
        <w:t xml:space="preserve"> sul</w:t>
      </w:r>
      <w:r w:rsidR="00B102D3">
        <w:t xml:space="preserve"> </w:t>
      </w:r>
      <w:r w:rsidR="00B102D3" w:rsidRPr="00B102D3">
        <w:t>trattamento ed</w:t>
      </w:r>
      <w:r w:rsidR="00B102D3">
        <w:t xml:space="preserve"> </w:t>
      </w:r>
      <w:r w:rsidR="00B102D3" w:rsidRPr="00B102D3">
        <w:t>isolamento del</w:t>
      </w:r>
      <w:r w:rsidR="00B102D3">
        <w:t xml:space="preserve"> </w:t>
      </w:r>
      <w:r w:rsidR="00B102D3" w:rsidRPr="00B102D3">
        <w:t>personale che</w:t>
      </w:r>
      <w:r w:rsidR="00B102D3">
        <w:t xml:space="preserve"> </w:t>
      </w:r>
      <w:r w:rsidR="00B102D3" w:rsidRPr="00B102D3">
        <w:t>sviluppi febbre e</w:t>
      </w:r>
      <w:r w:rsidR="00B102D3">
        <w:t xml:space="preserve"> </w:t>
      </w:r>
      <w:r w:rsidR="00B102D3" w:rsidRPr="00B102D3">
        <w:t>sintomi di</w:t>
      </w:r>
      <w:r w:rsidR="00B102D3">
        <w:t xml:space="preserve"> </w:t>
      </w:r>
      <w:r w:rsidR="00B102D3" w:rsidRPr="00B102D3">
        <w:t>infezione</w:t>
      </w:r>
      <w:r w:rsidR="00B102D3">
        <w:t xml:space="preserve"> </w:t>
      </w:r>
      <w:r>
        <w:t>respiratoria</w:t>
      </w:r>
      <w:r w:rsidR="00C141C2">
        <w:t xml:space="preserve"> e</w:t>
      </w:r>
      <w:r w:rsidR="00C141C2" w:rsidRPr="00C141C2">
        <w:t xml:space="preserve"> </w:t>
      </w:r>
      <w:r w:rsidR="00C141C2">
        <w:t>alla</w:t>
      </w:r>
      <w:r w:rsidR="00C141C2" w:rsidRPr="002B26A2">
        <w:t xml:space="preserve"> stima dei costi della sicurezza relativi ai dispositivi ritenuti </w:t>
      </w:r>
      <w:r w:rsidR="00C141C2">
        <w:t>necessari</w:t>
      </w:r>
      <w:r w:rsidR="00B102D3" w:rsidRPr="00B102D3">
        <w:t>.</w:t>
      </w:r>
      <w:r w:rsidR="00B102D3">
        <w:t xml:space="preserve"> </w:t>
      </w:r>
      <w:r>
        <w:t>L’azienda si confronta</w:t>
      </w:r>
      <w:r w:rsidRPr="00B102D3">
        <w:t xml:space="preserve"> </w:t>
      </w:r>
      <w:r>
        <w:t xml:space="preserve">con il </w:t>
      </w:r>
      <w:r w:rsidRPr="00B102D3">
        <w:t>CSE</w:t>
      </w:r>
      <w:r>
        <w:t xml:space="preserve"> riguardo </w:t>
      </w:r>
      <w:r w:rsidR="00B102D3" w:rsidRPr="00B102D3">
        <w:t>le</w:t>
      </w:r>
      <w:r w:rsidR="00B102D3">
        <w:t xml:space="preserve"> </w:t>
      </w:r>
      <w:r w:rsidR="00B102D3" w:rsidRPr="00B102D3">
        <w:t>corrette modalità</w:t>
      </w:r>
      <w:r w:rsidR="00B102D3">
        <w:t xml:space="preserve"> </w:t>
      </w:r>
      <w:r w:rsidR="00B102D3" w:rsidRPr="00B102D3">
        <w:t>di smaltimento</w:t>
      </w:r>
      <w:r w:rsidR="00B102D3">
        <w:t xml:space="preserve"> </w:t>
      </w:r>
      <w:r w:rsidR="00B102D3" w:rsidRPr="00B102D3">
        <w:t>dei dispositivi di</w:t>
      </w:r>
      <w:r w:rsidR="00B102D3">
        <w:t xml:space="preserve"> </w:t>
      </w:r>
      <w:r w:rsidR="00B102D3" w:rsidRPr="00B102D3">
        <w:t>protezione</w:t>
      </w:r>
      <w:r w:rsidR="00B102D3">
        <w:t xml:space="preserve"> </w:t>
      </w:r>
      <w:r w:rsidR="00B102D3" w:rsidRPr="00B102D3">
        <w:t>individuali sulla</w:t>
      </w:r>
      <w:r w:rsidR="00B102D3">
        <w:t xml:space="preserve"> base dell</w:t>
      </w:r>
      <w:r>
        <w:t xml:space="preserve">a </w:t>
      </w:r>
      <w:r w:rsidR="00B102D3" w:rsidRPr="00B102D3">
        <w:t>normativa</w:t>
      </w:r>
      <w:r>
        <w:t xml:space="preserve"> </w:t>
      </w:r>
      <w:r w:rsidR="00B102D3" w:rsidRPr="00B102D3">
        <w:t>vigente.</w:t>
      </w:r>
      <w:r>
        <w:t xml:space="preserve"> </w:t>
      </w:r>
      <w:r w:rsidR="00B102D3" w:rsidRPr="00B102D3">
        <w:t>Nel caso di un</w:t>
      </w:r>
      <w:r>
        <w:t xml:space="preserve"> </w:t>
      </w:r>
      <w:r w:rsidR="00B102D3" w:rsidRPr="00B102D3">
        <w:t>lavoratore che si</w:t>
      </w:r>
      <w:r>
        <w:t xml:space="preserve"> </w:t>
      </w:r>
      <w:r w:rsidR="00B102D3" w:rsidRPr="00B102D3">
        <w:t>accerti affetto da</w:t>
      </w:r>
      <w:r>
        <w:t xml:space="preserve"> </w:t>
      </w:r>
      <w:r w:rsidR="00B102D3" w:rsidRPr="00B102D3">
        <w:t>Covid-19</w:t>
      </w:r>
      <w:r>
        <w:t>, comunica</w:t>
      </w:r>
      <w:r w:rsidR="002B26A2">
        <w:t xml:space="preserve"> al CSE le</w:t>
      </w:r>
      <w:r w:rsidR="00B102D3" w:rsidRPr="00B102D3">
        <w:t xml:space="preserve"> necessità</w:t>
      </w:r>
      <w:r>
        <w:t xml:space="preserve"> </w:t>
      </w:r>
      <w:r w:rsidR="00B102D3" w:rsidRPr="00B102D3">
        <w:t>di porre in</w:t>
      </w:r>
      <w:r>
        <w:t xml:space="preserve"> </w:t>
      </w:r>
      <w:r w:rsidR="00B102D3" w:rsidRPr="00B102D3">
        <w:t>quarantena tutti i</w:t>
      </w:r>
      <w:r>
        <w:t xml:space="preserve"> </w:t>
      </w:r>
      <w:r w:rsidR="00B102D3" w:rsidRPr="00B102D3">
        <w:t>lavoratori che siano</w:t>
      </w:r>
      <w:r>
        <w:t xml:space="preserve"> </w:t>
      </w:r>
      <w:r w:rsidR="00B102D3" w:rsidRPr="00B102D3">
        <w:t>venuti a contatto</w:t>
      </w:r>
      <w:r>
        <w:t xml:space="preserve"> </w:t>
      </w:r>
      <w:r w:rsidR="00B102D3" w:rsidRPr="00B102D3">
        <w:t>con il collega</w:t>
      </w:r>
      <w:r>
        <w:t xml:space="preserve"> </w:t>
      </w:r>
      <w:r w:rsidR="002B26A2">
        <w:t xml:space="preserve">contagiato, chiedendo la </w:t>
      </w:r>
      <w:r w:rsidR="00B102D3" w:rsidRPr="00B102D3">
        <w:t>riorganizzazione del</w:t>
      </w:r>
      <w:r>
        <w:t xml:space="preserve"> </w:t>
      </w:r>
      <w:r w:rsidR="00B102D3" w:rsidRPr="00B102D3">
        <w:t>cantiere e del</w:t>
      </w:r>
      <w:r>
        <w:t xml:space="preserve"> crono programma </w:t>
      </w:r>
      <w:r w:rsidR="00B102D3" w:rsidRPr="00B102D3">
        <w:t>delle lavorazioni</w:t>
      </w:r>
      <w:r w:rsidR="002B26A2">
        <w:t>.</w:t>
      </w:r>
      <w:r w:rsidR="00C141C2">
        <w:t xml:space="preserve"> A tal fine l’azienda utilizza il Mod 03_01</w:t>
      </w:r>
      <w:r w:rsidR="00C141C2" w:rsidRPr="00C141C2">
        <w:t xml:space="preserve"> </w:t>
      </w:r>
      <w:r w:rsidR="00670EEC">
        <w:t>“Richiesta urgente PSC” e Mod. 03_02 “Richiesta urgente Committente”</w:t>
      </w:r>
    </w:p>
    <w:p w:rsidR="00ED6300" w:rsidRPr="00B102D3" w:rsidRDefault="00ED6300" w:rsidP="00B102D3">
      <w:pPr>
        <w:jc w:val="both"/>
      </w:pPr>
    </w:p>
    <w:p w:rsidR="004A5746" w:rsidRPr="004A5746" w:rsidRDefault="00F634FC" w:rsidP="004A5746">
      <w:pPr>
        <w:jc w:val="both"/>
        <w:rPr>
          <w:rFonts w:ascii="Calibri" w:eastAsia="Times New Roman" w:hAnsi="Calibri" w:cs="Arial"/>
          <w:b/>
          <w:smallCaps/>
          <w:spacing w:val="10"/>
          <w:kern w:val="28"/>
          <w:szCs w:val="24"/>
          <w:lang w:eastAsia="it-IT"/>
        </w:rPr>
      </w:pPr>
      <w:r>
        <w:rPr>
          <w:rFonts w:ascii="Calibri" w:hAnsi="Calibri" w:cs="Arial"/>
          <w:b/>
          <w:smallCaps/>
          <w:spacing w:val="10"/>
          <w:kern w:val="28"/>
          <w:sz w:val="24"/>
          <w:szCs w:val="24"/>
        </w:rPr>
        <w:t>8</w:t>
      </w:r>
      <w:r w:rsidR="004A5746" w:rsidRPr="00457C4B">
        <w:rPr>
          <w:rFonts w:ascii="Calibri" w:hAnsi="Calibri" w:cs="Arial"/>
          <w:b/>
          <w:smallCaps/>
          <w:spacing w:val="10"/>
          <w:kern w:val="28"/>
          <w:sz w:val="24"/>
          <w:szCs w:val="24"/>
        </w:rPr>
        <w:t xml:space="preserve"> </w:t>
      </w:r>
      <w:r w:rsidR="004A5746" w:rsidRPr="000008DA">
        <w:rPr>
          <w:rFonts w:ascii="Calibri" w:hAnsi="Calibri" w:cs="Arial"/>
          <w:b/>
          <w:smallCaps/>
          <w:spacing w:val="10"/>
          <w:kern w:val="28"/>
          <w:sz w:val="24"/>
          <w:szCs w:val="24"/>
        </w:rPr>
        <w:t>Gestione</w:t>
      </w:r>
      <w:r w:rsidR="004A5746" w:rsidRPr="000008DA">
        <w:rPr>
          <w:rFonts w:ascii="Calibri" w:eastAsia="Times New Roman" w:hAnsi="Calibri" w:cs="Arial"/>
          <w:b/>
          <w:smallCaps/>
          <w:spacing w:val="10"/>
          <w:kern w:val="28"/>
          <w:szCs w:val="24"/>
          <w:lang w:eastAsia="it-IT"/>
        </w:rPr>
        <w:t xml:space="preserve"> della documentazione</w:t>
      </w:r>
      <w:r w:rsidR="004A5746" w:rsidRPr="004A5746">
        <w:rPr>
          <w:rFonts w:ascii="Calibri" w:eastAsia="Times New Roman" w:hAnsi="Calibri" w:cs="Arial"/>
          <w:b/>
          <w:smallCaps/>
          <w:spacing w:val="10"/>
          <w:kern w:val="28"/>
          <w:szCs w:val="24"/>
          <w:lang w:eastAsia="it-IT"/>
        </w:rPr>
        <w:t xml:space="preserve">  </w:t>
      </w:r>
    </w:p>
    <w:p w:rsidR="00BB1431" w:rsidRDefault="004A5746" w:rsidP="00C20D5E">
      <w:pPr>
        <w:jc w:val="both"/>
      </w:pPr>
      <w:r w:rsidRPr="004A5746">
        <w:t>La procedura</w:t>
      </w:r>
      <w:r w:rsidRPr="004A5746">
        <w:rPr>
          <w:rFonts w:ascii="Calibri" w:eastAsia="Times New Roman" w:hAnsi="Calibri" w:cs="Arial"/>
          <w:b/>
          <w:smallCaps/>
          <w:spacing w:val="10"/>
          <w:kern w:val="28"/>
          <w:szCs w:val="24"/>
          <w:lang w:eastAsia="it-IT"/>
        </w:rPr>
        <w:t xml:space="preserve"> </w:t>
      </w:r>
      <w:r>
        <w:t xml:space="preserve">e le istruzioni </w:t>
      </w:r>
      <w:r w:rsidR="00C141C2">
        <w:t xml:space="preserve">e le registrazioni </w:t>
      </w:r>
      <w:r>
        <w:t>contenute</w:t>
      </w:r>
      <w:r w:rsidR="00C141C2">
        <w:t xml:space="preserve"> in questa procedura</w:t>
      </w:r>
      <w:r w:rsidR="00C20D5E">
        <w:t xml:space="preserve"> dovranno essere archiviati dall’impresa </w:t>
      </w:r>
      <w:r>
        <w:t>con la documentazione aziendale</w:t>
      </w:r>
      <w:r w:rsidR="00F32DC2">
        <w:t xml:space="preserve"> al fine di mantenere una tracciabilità delle azioni messe in atto</w:t>
      </w:r>
      <w:r>
        <w:t>.</w:t>
      </w:r>
      <w:r w:rsidR="00292E17">
        <w:tab/>
      </w:r>
    </w:p>
    <w:p w:rsidR="00C141C2" w:rsidRDefault="00292E17" w:rsidP="00C20D5E">
      <w:pPr>
        <w:jc w:val="both"/>
      </w:pPr>
      <w:r>
        <w:tab/>
      </w:r>
    </w:p>
    <w:p w:rsidR="00C141C2" w:rsidRDefault="00C141C2" w:rsidP="00C20D5E">
      <w:pPr>
        <w:jc w:val="both"/>
      </w:pPr>
    </w:p>
    <w:p w:rsidR="00F32DC2" w:rsidRDefault="00F32DC2" w:rsidP="00C20D5E">
      <w:pPr>
        <w:jc w:val="both"/>
      </w:pPr>
    </w:p>
    <w:p w:rsidR="00F32DC2" w:rsidRDefault="00F32DC2" w:rsidP="00C20D5E">
      <w:pPr>
        <w:jc w:val="both"/>
      </w:pPr>
    </w:p>
    <w:p w:rsidR="00F32DC2" w:rsidRDefault="00F32DC2" w:rsidP="00C20D5E">
      <w:pPr>
        <w:jc w:val="both"/>
      </w:pPr>
    </w:p>
    <w:p w:rsidR="00F32DC2" w:rsidRDefault="00F32DC2" w:rsidP="00C20D5E">
      <w:pPr>
        <w:jc w:val="both"/>
      </w:pPr>
    </w:p>
    <w:p w:rsidR="00F32DC2" w:rsidRDefault="00F32DC2" w:rsidP="00C20D5E">
      <w:pPr>
        <w:jc w:val="both"/>
      </w:pPr>
    </w:p>
    <w:p w:rsidR="00292E17" w:rsidRDefault="00292E17" w:rsidP="00C20D5E">
      <w:pPr>
        <w:jc w:val="both"/>
      </w:pPr>
      <w:r>
        <w:tab/>
      </w:r>
      <w:r>
        <w:tab/>
      </w:r>
      <w:r>
        <w:tab/>
      </w:r>
      <w:r>
        <w:tab/>
      </w:r>
      <w:r>
        <w:tab/>
      </w:r>
    </w:p>
    <w:tbl>
      <w:tblPr>
        <w:tblStyle w:val="Grigliatabella"/>
        <w:tblW w:w="0" w:type="auto"/>
        <w:tblLook w:val="04A0" w:firstRow="1" w:lastRow="0" w:firstColumn="1" w:lastColumn="0" w:noHBand="0" w:noVBand="1"/>
      </w:tblPr>
      <w:tblGrid>
        <w:gridCol w:w="2943"/>
        <w:gridCol w:w="2977"/>
        <w:gridCol w:w="3708"/>
      </w:tblGrid>
      <w:tr w:rsidR="004A5746" w:rsidTr="00814DAF">
        <w:trPr>
          <w:trHeight w:val="496"/>
        </w:trPr>
        <w:tc>
          <w:tcPr>
            <w:tcW w:w="5920" w:type="dxa"/>
            <w:gridSpan w:val="2"/>
            <w:vAlign w:val="center"/>
          </w:tcPr>
          <w:p w:rsidR="004A5746" w:rsidRPr="00701463" w:rsidRDefault="004A5746" w:rsidP="00814DAF">
            <w:pPr>
              <w:jc w:val="center"/>
              <w:rPr>
                <w:b/>
              </w:rPr>
            </w:pPr>
            <w:r w:rsidRPr="00701463">
              <w:rPr>
                <w:b/>
              </w:rPr>
              <w:t>DIRIGENTI/PREPOSTI</w:t>
            </w:r>
          </w:p>
        </w:tc>
        <w:tc>
          <w:tcPr>
            <w:tcW w:w="3708" w:type="dxa"/>
            <w:vAlign w:val="center"/>
          </w:tcPr>
          <w:p w:rsidR="004A5746" w:rsidRPr="00701463" w:rsidRDefault="004A5746" w:rsidP="00814DAF">
            <w:pPr>
              <w:jc w:val="center"/>
              <w:rPr>
                <w:b/>
              </w:rPr>
            </w:pPr>
            <w:r w:rsidRPr="00701463">
              <w:rPr>
                <w:b/>
              </w:rPr>
              <w:t>IL DATORE DI LAVORO</w:t>
            </w:r>
          </w:p>
        </w:tc>
      </w:tr>
      <w:tr w:rsidR="00BB1431" w:rsidTr="00BB1431">
        <w:trPr>
          <w:trHeight w:val="463"/>
        </w:trPr>
        <w:tc>
          <w:tcPr>
            <w:tcW w:w="2943" w:type="dxa"/>
            <w:vAlign w:val="center"/>
          </w:tcPr>
          <w:p w:rsidR="00BB1431" w:rsidRDefault="00BB1431" w:rsidP="00BB1431">
            <w:r>
              <w:t>Sig.</w:t>
            </w:r>
          </w:p>
        </w:tc>
        <w:tc>
          <w:tcPr>
            <w:tcW w:w="2977" w:type="dxa"/>
            <w:vAlign w:val="center"/>
          </w:tcPr>
          <w:p w:rsidR="00BB1431" w:rsidRDefault="00BB1431" w:rsidP="00BB1431">
            <w:r>
              <w:t>Firma:</w:t>
            </w:r>
          </w:p>
        </w:tc>
        <w:tc>
          <w:tcPr>
            <w:tcW w:w="3708" w:type="dxa"/>
            <w:vMerge w:val="restart"/>
          </w:tcPr>
          <w:p w:rsidR="00BB1431" w:rsidRDefault="00BB1431" w:rsidP="004A5746"/>
          <w:p w:rsidR="00BB1431" w:rsidRDefault="00BB1431" w:rsidP="004A5746">
            <w:r>
              <w:t>Firma:</w:t>
            </w:r>
          </w:p>
          <w:p w:rsidR="00BB1431" w:rsidRDefault="00BB1431" w:rsidP="004A5746"/>
          <w:p w:rsidR="00BB1431" w:rsidRDefault="00BB1431" w:rsidP="004A5746">
            <w:r>
              <w:t>Data:</w:t>
            </w:r>
          </w:p>
        </w:tc>
      </w:tr>
      <w:tr w:rsidR="00BB1431" w:rsidTr="00BB1431">
        <w:trPr>
          <w:trHeight w:val="463"/>
        </w:trPr>
        <w:tc>
          <w:tcPr>
            <w:tcW w:w="2943" w:type="dxa"/>
            <w:vAlign w:val="center"/>
          </w:tcPr>
          <w:p w:rsidR="00BB1431" w:rsidRDefault="00BB1431" w:rsidP="00BB1431">
            <w:r>
              <w:t>Sig.</w:t>
            </w:r>
          </w:p>
        </w:tc>
        <w:tc>
          <w:tcPr>
            <w:tcW w:w="2977" w:type="dxa"/>
            <w:vAlign w:val="center"/>
          </w:tcPr>
          <w:p w:rsidR="00BB1431" w:rsidRDefault="00BB1431" w:rsidP="00BB1431">
            <w:r>
              <w:t>Firma:</w:t>
            </w:r>
          </w:p>
        </w:tc>
        <w:tc>
          <w:tcPr>
            <w:tcW w:w="3708" w:type="dxa"/>
            <w:vMerge/>
          </w:tcPr>
          <w:p w:rsidR="00BB1431" w:rsidRDefault="00BB1431" w:rsidP="004A5746"/>
        </w:tc>
      </w:tr>
      <w:tr w:rsidR="00BB1431" w:rsidTr="00BB1431">
        <w:trPr>
          <w:trHeight w:val="463"/>
        </w:trPr>
        <w:tc>
          <w:tcPr>
            <w:tcW w:w="2943" w:type="dxa"/>
            <w:vAlign w:val="center"/>
          </w:tcPr>
          <w:p w:rsidR="00BB1431" w:rsidRDefault="00BB1431" w:rsidP="00BB1431">
            <w:r>
              <w:t>Sig.</w:t>
            </w:r>
          </w:p>
        </w:tc>
        <w:tc>
          <w:tcPr>
            <w:tcW w:w="2977" w:type="dxa"/>
            <w:vAlign w:val="center"/>
          </w:tcPr>
          <w:p w:rsidR="00BB1431" w:rsidRDefault="00BB1431" w:rsidP="00BB1431">
            <w:r>
              <w:t>Firma:</w:t>
            </w:r>
          </w:p>
        </w:tc>
        <w:tc>
          <w:tcPr>
            <w:tcW w:w="3708" w:type="dxa"/>
            <w:vMerge/>
          </w:tcPr>
          <w:p w:rsidR="00BB1431" w:rsidRDefault="00BB1431" w:rsidP="004A5746"/>
        </w:tc>
      </w:tr>
    </w:tbl>
    <w:p w:rsidR="00F36527" w:rsidRPr="00F36527" w:rsidRDefault="00F36527" w:rsidP="004A5746"/>
    <w:sectPr w:rsidR="00F36527" w:rsidRPr="00F36527" w:rsidSect="004A5746">
      <w:headerReference w:type="default" r:id="rId8"/>
      <w:footerReference w:type="default" r:id="rId9"/>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D6" w:rsidRDefault="000C58D6" w:rsidP="00F36527">
      <w:pPr>
        <w:spacing w:after="0" w:line="240" w:lineRule="auto"/>
      </w:pPr>
      <w:r>
        <w:separator/>
      </w:r>
    </w:p>
  </w:endnote>
  <w:endnote w:type="continuationSeparator" w:id="0">
    <w:p w:rsidR="000C58D6" w:rsidRDefault="000C58D6" w:rsidP="00F3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462670"/>
      <w:docPartObj>
        <w:docPartGallery w:val="Page Numbers (Bottom of Page)"/>
        <w:docPartUnique/>
      </w:docPartObj>
    </w:sdtPr>
    <w:sdtEndPr/>
    <w:sdtContent>
      <w:p w:rsidR="004A5746" w:rsidRDefault="000C58D6">
        <w:pPr>
          <w:pStyle w:val="Pidipagina"/>
          <w:jc w:val="right"/>
        </w:pPr>
        <w:r>
          <w:fldChar w:fldCharType="begin"/>
        </w:r>
        <w:r>
          <w:instrText>PAGE   \* MERGEFORMAT</w:instrText>
        </w:r>
        <w:r>
          <w:fldChar w:fldCharType="separate"/>
        </w:r>
        <w:r w:rsidR="007C5652">
          <w:rPr>
            <w:noProof/>
          </w:rPr>
          <w:t>1</w:t>
        </w:r>
        <w:r>
          <w:rPr>
            <w:noProof/>
          </w:rPr>
          <w:fldChar w:fldCharType="end"/>
        </w:r>
      </w:p>
    </w:sdtContent>
  </w:sdt>
  <w:p w:rsidR="004A5746" w:rsidRDefault="004A574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D6" w:rsidRDefault="000C58D6" w:rsidP="00F36527">
      <w:pPr>
        <w:spacing w:after="0" w:line="240" w:lineRule="auto"/>
      </w:pPr>
      <w:r>
        <w:separator/>
      </w:r>
    </w:p>
  </w:footnote>
  <w:footnote w:type="continuationSeparator" w:id="0">
    <w:p w:rsidR="000C58D6" w:rsidRDefault="000C58D6" w:rsidP="00F3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46" w:rsidRDefault="004A5746" w:rsidP="00A044ED">
    <w:pPr>
      <w:pStyle w:val="Intestazione"/>
    </w:pPr>
    <w:r>
      <w:t>PRO.03 GESTIONE PERSONALE SINTOMATICO DEL VIRUS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42F"/>
    <w:multiLevelType w:val="hybridMultilevel"/>
    <w:tmpl w:val="D1B2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06C15"/>
    <w:multiLevelType w:val="multilevel"/>
    <w:tmpl w:val="BAF269CC"/>
    <w:lvl w:ilvl="0">
      <w:start w:val="1"/>
      <w:numFmt w:val="decimal"/>
      <w:lvlText w:val="%1."/>
      <w:lvlJc w:val="left"/>
      <w:pPr>
        <w:ind w:left="720" w:hanging="360"/>
      </w:pPr>
      <w:rPr>
        <w:rFonts w:ascii="Calibri" w:hAnsi="Calibri" w:cs="Arial" w:hint="default"/>
        <w:b/>
        <w:i w:val="0"/>
        <w:sz w:val="24"/>
        <w:szCs w:val="24"/>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 w15:restartNumberingAfterBreak="0">
    <w:nsid w:val="25C82D12"/>
    <w:multiLevelType w:val="multilevel"/>
    <w:tmpl w:val="0BE8358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3B12321"/>
    <w:multiLevelType w:val="hybridMultilevel"/>
    <w:tmpl w:val="E6B06B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F85ACB"/>
    <w:multiLevelType w:val="hybridMultilevel"/>
    <w:tmpl w:val="C2A00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3B3D09"/>
    <w:multiLevelType w:val="multilevel"/>
    <w:tmpl w:val="A5CC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FB"/>
    <w:rsid w:val="000008DA"/>
    <w:rsid w:val="00056CF8"/>
    <w:rsid w:val="000B32C5"/>
    <w:rsid w:val="000B4952"/>
    <w:rsid w:val="000C58D6"/>
    <w:rsid w:val="0012327C"/>
    <w:rsid w:val="001435E5"/>
    <w:rsid w:val="00162730"/>
    <w:rsid w:val="001969CB"/>
    <w:rsid w:val="001D0BE9"/>
    <w:rsid w:val="00255EEB"/>
    <w:rsid w:val="00292E17"/>
    <w:rsid w:val="002A2B79"/>
    <w:rsid w:val="002B26A2"/>
    <w:rsid w:val="00302BBA"/>
    <w:rsid w:val="00335130"/>
    <w:rsid w:val="00357B2D"/>
    <w:rsid w:val="003633B8"/>
    <w:rsid w:val="003D7BF3"/>
    <w:rsid w:val="0041587E"/>
    <w:rsid w:val="0043275F"/>
    <w:rsid w:val="004505CC"/>
    <w:rsid w:val="00457C4B"/>
    <w:rsid w:val="0046741B"/>
    <w:rsid w:val="0048285B"/>
    <w:rsid w:val="00484145"/>
    <w:rsid w:val="004A5746"/>
    <w:rsid w:val="004D23A8"/>
    <w:rsid w:val="004F0AD2"/>
    <w:rsid w:val="00514C49"/>
    <w:rsid w:val="00585B20"/>
    <w:rsid w:val="005C25AD"/>
    <w:rsid w:val="005D2794"/>
    <w:rsid w:val="00601BDD"/>
    <w:rsid w:val="006431C6"/>
    <w:rsid w:val="006613CF"/>
    <w:rsid w:val="00670EEC"/>
    <w:rsid w:val="006819C5"/>
    <w:rsid w:val="006B6E7C"/>
    <w:rsid w:val="006D37AD"/>
    <w:rsid w:val="00701463"/>
    <w:rsid w:val="00706158"/>
    <w:rsid w:val="00764FC6"/>
    <w:rsid w:val="007672AC"/>
    <w:rsid w:val="00772886"/>
    <w:rsid w:val="00773478"/>
    <w:rsid w:val="007859BE"/>
    <w:rsid w:val="007A4F51"/>
    <w:rsid w:val="007C5652"/>
    <w:rsid w:val="007E5108"/>
    <w:rsid w:val="00800EB9"/>
    <w:rsid w:val="00814DAF"/>
    <w:rsid w:val="00864325"/>
    <w:rsid w:val="008B1C15"/>
    <w:rsid w:val="008C23CF"/>
    <w:rsid w:val="008D199F"/>
    <w:rsid w:val="008E3212"/>
    <w:rsid w:val="00972F36"/>
    <w:rsid w:val="009827F0"/>
    <w:rsid w:val="009A2BF5"/>
    <w:rsid w:val="009D4580"/>
    <w:rsid w:val="00A044ED"/>
    <w:rsid w:val="00A05A36"/>
    <w:rsid w:val="00A06DA8"/>
    <w:rsid w:val="00A228F1"/>
    <w:rsid w:val="00A65F71"/>
    <w:rsid w:val="00A77D19"/>
    <w:rsid w:val="00A81879"/>
    <w:rsid w:val="00AE749B"/>
    <w:rsid w:val="00B000E0"/>
    <w:rsid w:val="00B102D3"/>
    <w:rsid w:val="00B80E01"/>
    <w:rsid w:val="00BA00CB"/>
    <w:rsid w:val="00BB1431"/>
    <w:rsid w:val="00BE4F54"/>
    <w:rsid w:val="00C141C2"/>
    <w:rsid w:val="00C20D5E"/>
    <w:rsid w:val="00C31CE2"/>
    <w:rsid w:val="00C575ED"/>
    <w:rsid w:val="00C73E6F"/>
    <w:rsid w:val="00C9084D"/>
    <w:rsid w:val="00C9664D"/>
    <w:rsid w:val="00CA336F"/>
    <w:rsid w:val="00CF5B50"/>
    <w:rsid w:val="00D31B58"/>
    <w:rsid w:val="00D66F5E"/>
    <w:rsid w:val="00DF2DFB"/>
    <w:rsid w:val="00E377EA"/>
    <w:rsid w:val="00E44606"/>
    <w:rsid w:val="00ED6300"/>
    <w:rsid w:val="00EF171A"/>
    <w:rsid w:val="00F224C7"/>
    <w:rsid w:val="00F32DC2"/>
    <w:rsid w:val="00F36527"/>
    <w:rsid w:val="00F5009F"/>
    <w:rsid w:val="00F50AD9"/>
    <w:rsid w:val="00F634FC"/>
    <w:rsid w:val="00F93F5C"/>
    <w:rsid w:val="00FD1B29"/>
    <w:rsid w:val="00FF3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4210C-4412-4981-9789-51BA631F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0B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65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6527"/>
  </w:style>
  <w:style w:type="paragraph" w:styleId="Pidipagina">
    <w:name w:val="footer"/>
    <w:basedOn w:val="Normale"/>
    <w:link w:val="PidipaginaCarattere"/>
    <w:uiPriority w:val="99"/>
    <w:unhideWhenUsed/>
    <w:rsid w:val="00F365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6527"/>
  </w:style>
  <w:style w:type="table" w:styleId="Grigliatabella">
    <w:name w:val="Table Grid"/>
    <w:basedOn w:val="Tabellanormale"/>
    <w:uiPriority w:val="39"/>
    <w:rsid w:val="00F3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Modulo">
    <w:name w:val="Cod. Modulo"/>
    <w:basedOn w:val="Normale"/>
    <w:rsid w:val="00F36527"/>
    <w:pPr>
      <w:spacing w:after="0" w:line="240" w:lineRule="auto"/>
      <w:ind w:right="283"/>
      <w:jc w:val="right"/>
    </w:pPr>
    <w:rPr>
      <w:rFonts w:ascii="Arial" w:eastAsia="Times New Roman" w:hAnsi="Arial" w:cs="Times New Roman"/>
      <w:i/>
      <w:sz w:val="14"/>
      <w:szCs w:val="20"/>
      <w:lang w:eastAsia="it-IT"/>
    </w:rPr>
  </w:style>
  <w:style w:type="paragraph" w:styleId="Paragrafoelenco">
    <w:name w:val="List Paragraph"/>
    <w:basedOn w:val="Normale"/>
    <w:uiPriority w:val="34"/>
    <w:unhideWhenUsed/>
    <w:qFormat/>
    <w:rsid w:val="00F36527"/>
    <w:pPr>
      <w:spacing w:after="120" w:line="276" w:lineRule="auto"/>
      <w:ind w:left="720"/>
      <w:contextualSpacing/>
    </w:pPr>
    <w:rPr>
      <w:rFonts w:ascii="Arial" w:eastAsia="MS Mincho" w:hAnsi="Arial" w:cs="Times New Roman"/>
      <w:color w:val="3B3838"/>
    </w:rPr>
  </w:style>
  <w:style w:type="character" w:styleId="Rimandocommento">
    <w:name w:val="annotation reference"/>
    <w:basedOn w:val="Carpredefinitoparagrafo"/>
    <w:uiPriority w:val="99"/>
    <w:semiHidden/>
    <w:unhideWhenUsed/>
    <w:rsid w:val="003633B8"/>
    <w:rPr>
      <w:sz w:val="16"/>
      <w:szCs w:val="16"/>
    </w:rPr>
  </w:style>
  <w:style w:type="paragraph" w:styleId="Testocommento">
    <w:name w:val="annotation text"/>
    <w:basedOn w:val="Normale"/>
    <w:link w:val="TestocommentoCarattere"/>
    <w:uiPriority w:val="99"/>
    <w:semiHidden/>
    <w:unhideWhenUsed/>
    <w:rsid w:val="003633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33B8"/>
    <w:rPr>
      <w:sz w:val="20"/>
      <w:szCs w:val="20"/>
    </w:rPr>
  </w:style>
  <w:style w:type="paragraph" w:styleId="Soggettocommento">
    <w:name w:val="annotation subject"/>
    <w:basedOn w:val="Testocommento"/>
    <w:next w:val="Testocommento"/>
    <w:link w:val="SoggettocommentoCarattere"/>
    <w:uiPriority w:val="99"/>
    <w:semiHidden/>
    <w:unhideWhenUsed/>
    <w:rsid w:val="003633B8"/>
    <w:rPr>
      <w:b/>
      <w:bCs/>
    </w:rPr>
  </w:style>
  <w:style w:type="character" w:customStyle="1" w:styleId="SoggettocommentoCarattere">
    <w:name w:val="Soggetto commento Carattere"/>
    <w:basedOn w:val="TestocommentoCarattere"/>
    <w:link w:val="Soggettocommento"/>
    <w:uiPriority w:val="99"/>
    <w:semiHidden/>
    <w:rsid w:val="003633B8"/>
    <w:rPr>
      <w:b/>
      <w:bCs/>
      <w:sz w:val="20"/>
      <w:szCs w:val="20"/>
    </w:rPr>
  </w:style>
  <w:style w:type="paragraph" w:styleId="Testofumetto">
    <w:name w:val="Balloon Text"/>
    <w:basedOn w:val="Normale"/>
    <w:link w:val="TestofumettoCarattere"/>
    <w:uiPriority w:val="99"/>
    <w:semiHidden/>
    <w:unhideWhenUsed/>
    <w:rsid w:val="003633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3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12C56-8433-4BC0-9504-0A5F7327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8940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Nicolò</dc:creator>
  <cp:keywords/>
  <dc:description/>
  <cp:lastModifiedBy>Nicolò</cp:lastModifiedBy>
  <cp:revision>2</cp:revision>
  <dcterms:created xsi:type="dcterms:W3CDTF">2020-04-17T15:49:00Z</dcterms:created>
  <dcterms:modified xsi:type="dcterms:W3CDTF">2020-04-17T15:49:00Z</dcterms:modified>
</cp:coreProperties>
</file>