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36527" w:rsidTr="00F36527">
        <w:tc>
          <w:tcPr>
            <w:tcW w:w="3209" w:type="dxa"/>
          </w:tcPr>
          <w:p w:rsidR="00F36527" w:rsidRDefault="00F36527">
            <w:bookmarkStart w:id="0" w:name="_GoBack"/>
            <w:bookmarkEnd w:id="0"/>
            <w:r>
              <w:t>IMPRESA</w:t>
            </w:r>
          </w:p>
          <w:p w:rsidR="00F36527" w:rsidRDefault="00F36527"/>
          <w:p w:rsidR="00F36527" w:rsidRDefault="00F36527"/>
        </w:tc>
        <w:tc>
          <w:tcPr>
            <w:tcW w:w="3209" w:type="dxa"/>
          </w:tcPr>
          <w:p w:rsidR="00F36527" w:rsidRPr="00F36527" w:rsidRDefault="00F36527" w:rsidP="00F36527">
            <w:pPr>
              <w:jc w:val="center"/>
            </w:pPr>
            <w:r>
              <w:t>PROCEDURA OPERATIVA DI CONTENIMENTO ALLA DIFFUSIONE DEL VIRUS COVID-19</w:t>
            </w:r>
            <w:r w:rsidR="00CD402F">
              <w:t xml:space="preserve"> NEI </w:t>
            </w:r>
            <w:r w:rsidR="00CD402F" w:rsidRPr="009B134A">
              <w:rPr>
                <w:i/>
              </w:rPr>
              <w:t>PICCOLI CANTIERI</w:t>
            </w:r>
          </w:p>
        </w:tc>
        <w:tc>
          <w:tcPr>
            <w:tcW w:w="3210" w:type="dxa"/>
            <w:vAlign w:val="center"/>
          </w:tcPr>
          <w:p w:rsidR="00F36527" w:rsidRDefault="003A54A0" w:rsidP="00F36527">
            <w:pPr>
              <w:jc w:val="center"/>
            </w:pPr>
            <w:r>
              <w:t>PRO.0</w:t>
            </w:r>
            <w:r w:rsidR="009B134A">
              <w:t>4</w:t>
            </w:r>
          </w:p>
        </w:tc>
      </w:tr>
    </w:tbl>
    <w:p w:rsidR="00E377EA" w:rsidRDefault="00E377EA"/>
    <w:p w:rsidR="00F36527" w:rsidRDefault="00F36527" w:rsidP="00F36527">
      <w:pPr>
        <w:pStyle w:val="CodModulo"/>
        <w:jc w:val="left"/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</w:pPr>
      <w:r w:rsidRPr="00F53AFF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Sommario</w:t>
      </w:r>
    </w:p>
    <w:p w:rsidR="00DB3C99" w:rsidRPr="00F53AFF" w:rsidRDefault="00DB3C99" w:rsidP="00F36527">
      <w:pPr>
        <w:pStyle w:val="CodModulo"/>
        <w:jc w:val="left"/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</w:pPr>
    </w:p>
    <w:p w:rsidR="00F36527" w:rsidRPr="00286BF5" w:rsidRDefault="00F36527" w:rsidP="00F36527">
      <w:pPr>
        <w:pStyle w:val="CodModulo"/>
        <w:jc w:val="left"/>
        <w:rPr>
          <w:rFonts w:ascii="Calibri" w:hAnsi="Calibri" w:cs="Arial"/>
          <w:b/>
          <w:i w:val="0"/>
          <w:smallCaps/>
          <w:spacing w:val="10"/>
          <w:kern w:val="28"/>
          <w:sz w:val="24"/>
          <w:szCs w:val="24"/>
        </w:rPr>
      </w:pPr>
    </w:p>
    <w:p w:rsidR="00F36527" w:rsidRPr="00286BF5" w:rsidRDefault="00F36527" w:rsidP="00F36527">
      <w:pPr>
        <w:pStyle w:val="CodModulo"/>
        <w:numPr>
          <w:ilvl w:val="0"/>
          <w:numId w:val="1"/>
        </w:numPr>
        <w:jc w:val="left"/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</w:pPr>
      <w:r w:rsidRPr="00286BF5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Scopo…………………………………………………………………………………………</w:t>
      </w:r>
      <w:r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………</w:t>
      </w:r>
      <w:r w:rsidR="00271906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1</w:t>
      </w:r>
    </w:p>
    <w:p w:rsidR="00F36527" w:rsidRPr="00286BF5" w:rsidRDefault="00F36527" w:rsidP="00F36527">
      <w:pPr>
        <w:pStyle w:val="CodModulo"/>
        <w:numPr>
          <w:ilvl w:val="0"/>
          <w:numId w:val="1"/>
        </w:numPr>
        <w:jc w:val="left"/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</w:pPr>
      <w:r w:rsidRPr="00286BF5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Applicabilità ………………………………………………………………………………</w:t>
      </w:r>
      <w:r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………</w:t>
      </w:r>
      <w:r w:rsidR="00271906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1</w:t>
      </w:r>
    </w:p>
    <w:p w:rsidR="00F36527" w:rsidRPr="00286BF5" w:rsidRDefault="00F36527" w:rsidP="00F36527">
      <w:pPr>
        <w:pStyle w:val="CodModulo"/>
        <w:numPr>
          <w:ilvl w:val="0"/>
          <w:numId w:val="1"/>
        </w:numPr>
        <w:jc w:val="left"/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</w:pPr>
      <w:r w:rsidRPr="00286BF5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Modifiche …………………………………………………………………………………</w:t>
      </w:r>
      <w:r w:rsidR="00271906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……….1</w:t>
      </w:r>
    </w:p>
    <w:p w:rsidR="00F36527" w:rsidRPr="00286BF5" w:rsidRDefault="00F36527" w:rsidP="00F36527">
      <w:pPr>
        <w:pStyle w:val="CodModulo"/>
        <w:numPr>
          <w:ilvl w:val="0"/>
          <w:numId w:val="1"/>
        </w:numPr>
        <w:jc w:val="left"/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</w:pPr>
      <w:r w:rsidRPr="00286BF5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Documenti di riferimento ……………………………………………………………</w:t>
      </w:r>
      <w:r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……..</w:t>
      </w:r>
      <w:r w:rsidRPr="00286BF5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2</w:t>
      </w:r>
    </w:p>
    <w:p w:rsidR="00F36527" w:rsidRDefault="00F36527" w:rsidP="00F36527">
      <w:pPr>
        <w:pStyle w:val="CodModulo"/>
        <w:numPr>
          <w:ilvl w:val="0"/>
          <w:numId w:val="1"/>
        </w:numPr>
        <w:jc w:val="left"/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</w:pPr>
      <w:r w:rsidRPr="00286BF5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Modalità operative ……………………………………………………………………</w:t>
      </w:r>
      <w:r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………</w:t>
      </w:r>
      <w:r w:rsidR="00AB40B0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2</w:t>
      </w:r>
    </w:p>
    <w:p w:rsidR="00DB3C99" w:rsidRDefault="00DB3C99" w:rsidP="00DB3C99">
      <w:pPr>
        <w:pStyle w:val="CodModulo"/>
        <w:numPr>
          <w:ilvl w:val="1"/>
          <w:numId w:val="1"/>
        </w:numPr>
        <w:jc w:val="left"/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</w:pPr>
      <w:r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modalità di accesso……………………………………………………</w:t>
      </w:r>
      <w:r w:rsidR="00AB40B0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……………..2</w:t>
      </w:r>
    </w:p>
    <w:p w:rsidR="00DB3C99" w:rsidRDefault="00DB3C99" w:rsidP="00DB3C99">
      <w:pPr>
        <w:pStyle w:val="CodModulo"/>
        <w:numPr>
          <w:ilvl w:val="1"/>
          <w:numId w:val="1"/>
        </w:numPr>
        <w:jc w:val="left"/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</w:pPr>
      <w:r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criteri per eseguire le lavorazioni...……………………………………………</w:t>
      </w:r>
      <w:r w:rsidR="00AB40B0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2</w:t>
      </w:r>
    </w:p>
    <w:p w:rsidR="00F36527" w:rsidRDefault="00F36527" w:rsidP="00C20D5E">
      <w:pPr>
        <w:pStyle w:val="CodModulo"/>
        <w:jc w:val="left"/>
        <w:rPr>
          <w:rFonts w:ascii="Calibri" w:hAnsi="Calibri" w:cs="Arial"/>
          <w:i w:val="0"/>
          <w:smallCaps/>
          <w:spacing w:val="10"/>
          <w:kern w:val="28"/>
          <w:sz w:val="24"/>
          <w:szCs w:val="24"/>
        </w:rPr>
      </w:pPr>
    </w:p>
    <w:p w:rsidR="00F36527" w:rsidRPr="00286BF5" w:rsidRDefault="00F36527" w:rsidP="00F36527">
      <w:pPr>
        <w:pStyle w:val="CodModulo"/>
        <w:ind w:left="1429"/>
        <w:jc w:val="left"/>
        <w:rPr>
          <w:rFonts w:ascii="Calibri" w:hAnsi="Calibri" w:cs="Arial"/>
          <w:i w:val="0"/>
          <w:smallCaps/>
          <w:spacing w:val="10"/>
          <w:kern w:val="28"/>
          <w:sz w:val="24"/>
          <w:szCs w:val="24"/>
        </w:rPr>
      </w:pPr>
    </w:p>
    <w:p w:rsidR="00F36527" w:rsidRPr="00DB3C99" w:rsidRDefault="00F36527" w:rsidP="00DB3C99">
      <w:pPr>
        <w:pStyle w:val="titoloG"/>
      </w:pPr>
      <w:r w:rsidRPr="00DB3C99">
        <w:t>1 Scopo</w:t>
      </w:r>
    </w:p>
    <w:p w:rsidR="00CD402F" w:rsidRDefault="00CD402F" w:rsidP="00CD402F">
      <w:r w:rsidRPr="00CD402F">
        <w:t xml:space="preserve">La finalità della presente </w:t>
      </w:r>
      <w:r w:rsidR="00A362EE">
        <w:t>proc</w:t>
      </w:r>
      <w:r w:rsidR="006B7EB1">
        <w:t>edura</w:t>
      </w:r>
      <w:r w:rsidR="00673F32">
        <w:t xml:space="preserve"> </w:t>
      </w:r>
      <w:r w:rsidRPr="00CD402F">
        <w:t xml:space="preserve">è quella di tutelare la salvaguardia dei lavoratori al rischio di esposizione al Covid-19 e di limitarne </w:t>
      </w:r>
      <w:r w:rsidR="00673F32" w:rsidRPr="00C0091C">
        <w:t>nel contempo la diffusione</w:t>
      </w:r>
      <w:r w:rsidR="00FF3A71">
        <w:t>,</w:t>
      </w:r>
      <w:r w:rsidR="00673F32" w:rsidRPr="00C0091C">
        <w:t xml:space="preserve"> nei </w:t>
      </w:r>
      <w:r w:rsidR="00FF3A71">
        <w:rPr>
          <w:i/>
        </w:rPr>
        <w:t>piccoli cantieri</w:t>
      </w:r>
      <w:r w:rsidR="00673F32" w:rsidRPr="00C0091C">
        <w:t>, in concerto con quanto previsto dal protocollo di sicurezza condiviso di regolamentazione per il contenimento della diffusione del covid-19 per il settore delle costruzioni del 24 Marzo 2020</w:t>
      </w:r>
    </w:p>
    <w:p w:rsidR="00F36527" w:rsidRPr="00DB3C99" w:rsidRDefault="00F36527" w:rsidP="00DB3C99">
      <w:pPr>
        <w:pStyle w:val="titoloG"/>
      </w:pPr>
      <w:r w:rsidRPr="00F36527">
        <w:t>2 Applicabilità</w:t>
      </w:r>
    </w:p>
    <w:p w:rsidR="009A7F96" w:rsidRDefault="00F36527">
      <w:r w:rsidRPr="00F36527">
        <w:t>La presente procedura si applica a</w:t>
      </w:r>
      <w:r w:rsidR="00673F32">
        <w:t xml:space="preserve">i </w:t>
      </w:r>
      <w:r w:rsidR="00673F32" w:rsidRPr="00F6554B">
        <w:rPr>
          <w:i/>
        </w:rPr>
        <w:t>piccoli cantieri</w:t>
      </w:r>
      <w:r w:rsidR="00F6554B">
        <w:t>:</w:t>
      </w:r>
    </w:p>
    <w:p w:rsidR="009A7F96" w:rsidRDefault="009A7F96">
      <w:r>
        <w:t>Cantieri di breve durata o dimensione, con basso impiego di maestranze e di materiali/attrezzature, eseguiti nella proprietà</w:t>
      </w:r>
      <w:r w:rsidR="00F6554B">
        <w:t xml:space="preserve">, immobile e/o pertinenza, </w:t>
      </w:r>
      <w:r>
        <w:t>del committente (ad esempio piccole manutenzioni, riparazioni, etc…</w:t>
      </w:r>
      <w:r w:rsidR="00F6554B">
        <w:t>)</w:t>
      </w:r>
    </w:p>
    <w:p w:rsidR="00F36527" w:rsidRPr="00DB3C99" w:rsidRDefault="00F36527" w:rsidP="00DB3C99">
      <w:pPr>
        <w:pStyle w:val="titoloG"/>
      </w:pPr>
      <w:r w:rsidRPr="00DB3C99">
        <w:t>3 Modifiche</w:t>
      </w:r>
    </w:p>
    <w:p w:rsidR="00F36527" w:rsidRPr="001609DB" w:rsidRDefault="00F36527" w:rsidP="00F36527">
      <w:pPr>
        <w:pStyle w:val="CodModulo"/>
        <w:jc w:val="left"/>
        <w:rPr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1961"/>
        <w:gridCol w:w="5730"/>
      </w:tblGrid>
      <w:tr w:rsidR="00F36527" w:rsidRPr="00477C2D" w:rsidTr="008910F9">
        <w:tc>
          <w:tcPr>
            <w:tcW w:w="1231" w:type="dxa"/>
            <w:shd w:val="clear" w:color="auto" w:fill="auto"/>
          </w:tcPr>
          <w:p w:rsidR="00F36527" w:rsidRPr="00477C2D" w:rsidRDefault="00F36527" w:rsidP="008910F9">
            <w:pPr>
              <w:pStyle w:val="CodModulo"/>
              <w:jc w:val="center"/>
              <w:rPr>
                <w:rFonts w:ascii="Century Gothic" w:hAnsi="Century Gothic"/>
                <w:b/>
                <w:spacing w:val="10"/>
                <w:kern w:val="28"/>
                <w:sz w:val="18"/>
                <w:szCs w:val="18"/>
              </w:rPr>
            </w:pPr>
            <w:r w:rsidRPr="00477C2D">
              <w:rPr>
                <w:rFonts w:ascii="Century Gothic" w:hAnsi="Century Gothic"/>
                <w:b/>
                <w:spacing w:val="10"/>
                <w:kern w:val="28"/>
                <w:sz w:val="18"/>
                <w:szCs w:val="18"/>
              </w:rPr>
              <w:t>Rev.</w:t>
            </w:r>
          </w:p>
        </w:tc>
        <w:tc>
          <w:tcPr>
            <w:tcW w:w="1985" w:type="dxa"/>
            <w:shd w:val="clear" w:color="auto" w:fill="auto"/>
          </w:tcPr>
          <w:p w:rsidR="00F36527" w:rsidRPr="00477C2D" w:rsidRDefault="00F36527" w:rsidP="008910F9">
            <w:pPr>
              <w:pStyle w:val="CodModulo"/>
              <w:jc w:val="center"/>
              <w:rPr>
                <w:rFonts w:ascii="Century Gothic" w:hAnsi="Century Gothic"/>
                <w:b/>
                <w:spacing w:val="10"/>
                <w:kern w:val="28"/>
                <w:sz w:val="18"/>
                <w:szCs w:val="18"/>
              </w:rPr>
            </w:pPr>
            <w:r w:rsidRPr="00477C2D">
              <w:rPr>
                <w:rFonts w:ascii="Century Gothic" w:hAnsi="Century Gothic"/>
                <w:b/>
                <w:spacing w:val="10"/>
                <w:kern w:val="28"/>
                <w:sz w:val="18"/>
                <w:szCs w:val="18"/>
              </w:rPr>
              <w:t>Paragrafo</w:t>
            </w:r>
          </w:p>
        </w:tc>
        <w:tc>
          <w:tcPr>
            <w:tcW w:w="5919" w:type="dxa"/>
            <w:shd w:val="clear" w:color="auto" w:fill="auto"/>
          </w:tcPr>
          <w:p w:rsidR="00F36527" w:rsidRPr="00477C2D" w:rsidRDefault="00F36527" w:rsidP="008910F9">
            <w:pPr>
              <w:pStyle w:val="CodModulo"/>
              <w:jc w:val="center"/>
              <w:rPr>
                <w:rFonts w:ascii="Century Gothic" w:hAnsi="Century Gothic"/>
                <w:b/>
                <w:spacing w:val="10"/>
                <w:kern w:val="28"/>
                <w:sz w:val="18"/>
                <w:szCs w:val="18"/>
              </w:rPr>
            </w:pPr>
            <w:r w:rsidRPr="00477C2D">
              <w:rPr>
                <w:rFonts w:ascii="Century Gothic" w:hAnsi="Century Gothic"/>
                <w:b/>
                <w:spacing w:val="10"/>
                <w:kern w:val="28"/>
                <w:sz w:val="18"/>
                <w:szCs w:val="18"/>
              </w:rPr>
              <w:t>Descrizione modifica</w:t>
            </w:r>
          </w:p>
        </w:tc>
      </w:tr>
      <w:tr w:rsidR="00F36527" w:rsidRPr="00477C2D" w:rsidTr="008910F9">
        <w:tc>
          <w:tcPr>
            <w:tcW w:w="1231" w:type="dxa"/>
            <w:shd w:val="clear" w:color="auto" w:fill="auto"/>
          </w:tcPr>
          <w:p w:rsidR="00F36527" w:rsidRPr="00477C2D" w:rsidRDefault="00F36527" w:rsidP="008910F9">
            <w:pPr>
              <w:pStyle w:val="CodModulo"/>
              <w:jc w:val="left"/>
              <w:rPr>
                <w:rFonts w:ascii="Century Gothic" w:hAnsi="Century Gothic"/>
                <w:i w:val="0"/>
                <w:spacing w:val="10"/>
                <w:kern w:val="28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F36527" w:rsidRPr="00477C2D" w:rsidRDefault="00F36527" w:rsidP="008910F9">
            <w:pPr>
              <w:pStyle w:val="CodModulo"/>
              <w:jc w:val="left"/>
              <w:rPr>
                <w:rFonts w:ascii="Century Gothic" w:hAnsi="Century Gothic"/>
                <w:i w:val="0"/>
                <w:spacing w:val="10"/>
                <w:kern w:val="28"/>
                <w:sz w:val="18"/>
                <w:szCs w:val="18"/>
              </w:rPr>
            </w:pPr>
          </w:p>
        </w:tc>
        <w:tc>
          <w:tcPr>
            <w:tcW w:w="5919" w:type="dxa"/>
            <w:shd w:val="clear" w:color="auto" w:fill="auto"/>
          </w:tcPr>
          <w:p w:rsidR="00F36527" w:rsidRPr="00477C2D" w:rsidRDefault="00F36527" w:rsidP="008910F9">
            <w:pPr>
              <w:pStyle w:val="CodModulo"/>
              <w:jc w:val="left"/>
              <w:rPr>
                <w:rFonts w:ascii="Century Gothic" w:hAnsi="Century Gothic"/>
                <w:i w:val="0"/>
                <w:spacing w:val="10"/>
                <w:kern w:val="28"/>
                <w:sz w:val="18"/>
                <w:szCs w:val="18"/>
              </w:rPr>
            </w:pPr>
          </w:p>
        </w:tc>
      </w:tr>
      <w:tr w:rsidR="00F36527" w:rsidRPr="00477C2D" w:rsidTr="008910F9">
        <w:tc>
          <w:tcPr>
            <w:tcW w:w="1231" w:type="dxa"/>
            <w:shd w:val="clear" w:color="auto" w:fill="auto"/>
          </w:tcPr>
          <w:p w:rsidR="00F36527" w:rsidRPr="00477C2D" w:rsidRDefault="00F36527" w:rsidP="008910F9">
            <w:pPr>
              <w:pStyle w:val="CodModulo"/>
              <w:jc w:val="left"/>
              <w:rPr>
                <w:rFonts w:ascii="Century Gothic" w:hAnsi="Century Gothic"/>
                <w:i w:val="0"/>
                <w:spacing w:val="10"/>
                <w:kern w:val="28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F36527" w:rsidRPr="00477C2D" w:rsidRDefault="00F36527" w:rsidP="008910F9">
            <w:pPr>
              <w:pStyle w:val="CodModulo"/>
              <w:jc w:val="left"/>
              <w:rPr>
                <w:rFonts w:ascii="Century Gothic" w:hAnsi="Century Gothic"/>
                <w:i w:val="0"/>
                <w:spacing w:val="10"/>
                <w:kern w:val="28"/>
                <w:sz w:val="18"/>
                <w:szCs w:val="18"/>
              </w:rPr>
            </w:pPr>
          </w:p>
        </w:tc>
        <w:tc>
          <w:tcPr>
            <w:tcW w:w="5919" w:type="dxa"/>
            <w:shd w:val="clear" w:color="auto" w:fill="auto"/>
          </w:tcPr>
          <w:p w:rsidR="00F36527" w:rsidRPr="00477C2D" w:rsidRDefault="00F36527" w:rsidP="008910F9">
            <w:pPr>
              <w:pStyle w:val="CodModulo"/>
              <w:jc w:val="left"/>
              <w:rPr>
                <w:rFonts w:ascii="Century Gothic" w:hAnsi="Century Gothic"/>
                <w:i w:val="0"/>
                <w:spacing w:val="10"/>
                <w:kern w:val="28"/>
                <w:sz w:val="18"/>
                <w:szCs w:val="18"/>
              </w:rPr>
            </w:pPr>
          </w:p>
        </w:tc>
      </w:tr>
    </w:tbl>
    <w:p w:rsidR="00F36527" w:rsidRDefault="00F36527"/>
    <w:p w:rsidR="00F36527" w:rsidRDefault="00F36527" w:rsidP="00DB3C99">
      <w:pPr>
        <w:pStyle w:val="titoloG"/>
      </w:pPr>
      <w:r>
        <w:t xml:space="preserve">4 </w:t>
      </w:r>
      <w:r w:rsidRPr="00F36527">
        <w:t>Documenti di riferimento</w:t>
      </w:r>
    </w:p>
    <w:p w:rsidR="0048552D" w:rsidRDefault="0048552D" w:rsidP="00DB3C99">
      <w:pPr>
        <w:pStyle w:val="titoloG"/>
      </w:pPr>
    </w:p>
    <w:p w:rsidR="00163A87" w:rsidRPr="00286592" w:rsidRDefault="00163A87" w:rsidP="00163A87">
      <w:pPr>
        <w:pStyle w:val="Paragrafoelenco"/>
        <w:numPr>
          <w:ilvl w:val="0"/>
          <w:numId w:val="3"/>
        </w:numPr>
        <w:jc w:val="both"/>
        <w:rPr>
          <w:color w:val="auto"/>
        </w:rPr>
      </w:pPr>
      <w:r w:rsidRPr="00286592">
        <w:rPr>
          <w:color w:val="auto"/>
        </w:rPr>
        <w:t>Decreto legge 17 marzo 2020, n. 18</w:t>
      </w:r>
    </w:p>
    <w:p w:rsidR="00163A87" w:rsidRPr="00286592" w:rsidRDefault="00163A87" w:rsidP="00163A87">
      <w:pPr>
        <w:pStyle w:val="Paragrafoelenco"/>
        <w:numPr>
          <w:ilvl w:val="0"/>
          <w:numId w:val="3"/>
        </w:numPr>
        <w:jc w:val="both"/>
        <w:rPr>
          <w:color w:val="auto"/>
        </w:rPr>
      </w:pPr>
      <w:r w:rsidRPr="00286592">
        <w:rPr>
          <w:color w:val="auto"/>
        </w:rPr>
        <w:t>Protocollo condiviso di regolazione delle misure per il contrasto e il contenimento della diffusione del virus Covid-</w:t>
      </w:r>
      <w:r>
        <w:rPr>
          <w:color w:val="auto"/>
        </w:rPr>
        <w:t>19 negli ambienti di lavoro per il settore delle costruzioni– 24</w:t>
      </w:r>
      <w:r w:rsidRPr="00286592">
        <w:rPr>
          <w:color w:val="auto"/>
        </w:rPr>
        <w:t xml:space="preserve"> marzo 2020</w:t>
      </w:r>
    </w:p>
    <w:p w:rsidR="00163A87" w:rsidRPr="00286592" w:rsidRDefault="00163A87" w:rsidP="00163A87">
      <w:pPr>
        <w:pStyle w:val="Paragrafoelenco"/>
        <w:numPr>
          <w:ilvl w:val="0"/>
          <w:numId w:val="3"/>
        </w:numPr>
        <w:jc w:val="both"/>
        <w:rPr>
          <w:color w:val="auto"/>
        </w:rPr>
      </w:pPr>
      <w:r w:rsidRPr="00286592">
        <w:rPr>
          <w:color w:val="auto"/>
        </w:rPr>
        <w:t>DPCM 11 marzo 2020</w:t>
      </w:r>
    </w:p>
    <w:p w:rsidR="00163A87" w:rsidRDefault="00163A87" w:rsidP="00163A87">
      <w:pPr>
        <w:pStyle w:val="Paragrafoelenco"/>
        <w:numPr>
          <w:ilvl w:val="0"/>
          <w:numId w:val="3"/>
        </w:numPr>
        <w:jc w:val="both"/>
        <w:rPr>
          <w:color w:val="auto"/>
        </w:rPr>
      </w:pPr>
      <w:r w:rsidRPr="00286592">
        <w:rPr>
          <w:color w:val="auto"/>
        </w:rPr>
        <w:t>Decreto legge 23 febbraio 2020, n. 6</w:t>
      </w:r>
    </w:p>
    <w:p w:rsidR="00C0091C" w:rsidRDefault="00C0091C" w:rsidP="00F36527">
      <w:pPr>
        <w:pStyle w:val="Paragrafoelenco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>PR.01</w:t>
      </w:r>
    </w:p>
    <w:p w:rsidR="00C0091C" w:rsidRDefault="00C0091C" w:rsidP="00F36527">
      <w:pPr>
        <w:pStyle w:val="Paragrafoelenco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 xml:space="preserve">PR.02 </w:t>
      </w:r>
    </w:p>
    <w:p w:rsidR="0046741B" w:rsidRDefault="00DB3C99" w:rsidP="00DB3C99">
      <w:pPr>
        <w:pStyle w:val="titoloG"/>
      </w:pPr>
      <w:r>
        <w:lastRenderedPageBreak/>
        <w:t>5</w:t>
      </w:r>
      <w:r w:rsidR="008B1C15">
        <w:t xml:space="preserve"> </w:t>
      </w:r>
      <w:r w:rsidR="008B1C15" w:rsidRPr="008B1C15">
        <w:t>Modalità operative</w:t>
      </w:r>
    </w:p>
    <w:p w:rsidR="00AB40B0" w:rsidRDefault="00AB40B0" w:rsidP="00DB3C99">
      <w:pPr>
        <w:pStyle w:val="titoloG"/>
      </w:pPr>
      <w:r>
        <w:t xml:space="preserve"> </w:t>
      </w:r>
    </w:p>
    <w:p w:rsidR="00AB40B0" w:rsidRPr="00BB1CC0" w:rsidRDefault="00AB40B0" w:rsidP="00DB3C99">
      <w:pPr>
        <w:pStyle w:val="titoloG"/>
        <w:rPr>
          <w:b w:val="0"/>
        </w:rPr>
      </w:pPr>
      <w:r>
        <w:rPr>
          <w:b w:val="0"/>
        </w:rPr>
        <w:t xml:space="preserve">Le modalità operative si </w:t>
      </w:r>
      <w:r w:rsidR="00C03396">
        <w:rPr>
          <w:b w:val="0"/>
        </w:rPr>
        <w:t xml:space="preserve">dividono in modalità di </w:t>
      </w:r>
      <w:r w:rsidR="00C03396" w:rsidRPr="00BB1CC0">
        <w:rPr>
          <w:b w:val="0"/>
          <w:i/>
        </w:rPr>
        <w:t xml:space="preserve">accesso al </w:t>
      </w:r>
      <w:r w:rsidR="00BB1CC0">
        <w:rPr>
          <w:b w:val="0"/>
          <w:i/>
        </w:rPr>
        <w:t>luogo dei lavori</w:t>
      </w:r>
      <w:r w:rsidR="00BB1CC0">
        <w:rPr>
          <w:b w:val="0"/>
        </w:rPr>
        <w:t xml:space="preserve"> e individuazione dei </w:t>
      </w:r>
      <w:r w:rsidR="00BB1CC0">
        <w:rPr>
          <w:b w:val="0"/>
          <w:i/>
        </w:rPr>
        <w:t>criteri di lavoro.</w:t>
      </w:r>
    </w:p>
    <w:p w:rsidR="00BB1CC0" w:rsidRDefault="00BB1CC0" w:rsidP="00C20D5E">
      <w:pPr>
        <w:jc w:val="both"/>
        <w:rPr>
          <w:b/>
        </w:rPr>
      </w:pPr>
      <w:r>
        <w:rPr>
          <w:b/>
        </w:rPr>
        <w:t>5.1 Accesso</w:t>
      </w:r>
    </w:p>
    <w:p w:rsidR="00BB1CC0" w:rsidRDefault="00BB1CC0" w:rsidP="00BB1CC0">
      <w:r>
        <w:t>L’accesso al cantiere avviene con le modalità indicate nella PR.01, quindi i/il lavoratori/e accedono al cantiere solamente con risultato di screening favorevole. (Screening effettuato come indicato nella PR.01)</w:t>
      </w:r>
    </w:p>
    <w:p w:rsidR="00BB1CC0" w:rsidRDefault="00BB1CC0" w:rsidP="00BB1CC0">
      <w:r>
        <w:t>In presenza di più lavoratori risulta difficile effettuare accessi scaglionati, i lavoratori dovranno quindi accedere al cantiere indossando necessariamente mascherina e guanti.</w:t>
      </w:r>
    </w:p>
    <w:p w:rsidR="00BB1CC0" w:rsidRDefault="00902057" w:rsidP="00BB1CC0">
      <w:r>
        <w:t>Lo screening, come descritto nella PR.01, viene esteso anche al committente se presente sul luogo oggetto di intervento</w:t>
      </w:r>
      <w:r w:rsidR="009B134A">
        <w:t xml:space="preserve"> </w:t>
      </w:r>
      <w:r w:rsidR="00BB1CC0">
        <w:t>(lavori interni di manutenzione svolti all’interno degli appartamenti).</w:t>
      </w:r>
    </w:p>
    <w:p w:rsidR="00BB1CC0" w:rsidRDefault="00902057" w:rsidP="00BB1CC0">
      <w:r>
        <w:t xml:space="preserve">Ove possibile, </w:t>
      </w:r>
      <w:r w:rsidR="00BB1CC0">
        <w:t>anticipare alle lavorazioni</w:t>
      </w:r>
      <w:r w:rsidR="009B134A">
        <w:t xml:space="preserve"> una nota informativa al c</w:t>
      </w:r>
      <w:r w:rsidR="00BB1CC0">
        <w:t>ommittente o ad un suo rappresentante (inquilini, amministratori di condominio, …) con indicazioni relative alle azioni adottate dall’impresa per il contenimento del Covid-19.</w:t>
      </w:r>
    </w:p>
    <w:p w:rsidR="00BB1CC0" w:rsidRDefault="00BB1CC0" w:rsidP="00C20D5E">
      <w:pPr>
        <w:jc w:val="both"/>
        <w:rPr>
          <w:b/>
        </w:rPr>
      </w:pPr>
      <w:r>
        <w:rPr>
          <w:b/>
        </w:rPr>
        <w:t>5.2 Criteri di lavoro</w:t>
      </w:r>
    </w:p>
    <w:p w:rsidR="00BB1CC0" w:rsidRDefault="00BB1CC0" w:rsidP="00BB1CC0">
      <w:r>
        <w:t>Le lavorazioni si svolgono rispettando i criteri individuati nel protocollo. Si evidenzia ove necessario la pulizia/disinfezione dei locali a fine della giornata lavorativa, in particolare per gli ambienti di seguito utilizzati dal committente</w:t>
      </w:r>
      <w:r w:rsidR="00902057">
        <w:t xml:space="preserve"> (p</w:t>
      </w:r>
      <w:r>
        <w:t>ulizia e disinfezione da effettuare come indicato nella PR.02).</w:t>
      </w:r>
    </w:p>
    <w:p w:rsidR="00BB1CC0" w:rsidRDefault="00BB1CC0" w:rsidP="00BB1CC0">
      <w:r>
        <w:t xml:space="preserve">Per effettuare le lavorazioni </w:t>
      </w:r>
      <w:r w:rsidRPr="00902057">
        <w:rPr>
          <w:i/>
        </w:rPr>
        <w:t>ove possibile</w:t>
      </w:r>
      <w:r>
        <w:t xml:space="preserve"> devono essere rispettati i seguenti criteri:</w:t>
      </w:r>
    </w:p>
    <w:p w:rsidR="00BB1CC0" w:rsidRDefault="00BB1CC0" w:rsidP="00BB1CC0">
      <w:r>
        <w:t>-accesso al luogo di lavoro in modo indipendente senza interferenza con il committente o residenti, quindi con accesso separato;</w:t>
      </w:r>
    </w:p>
    <w:p w:rsidR="00BB1CC0" w:rsidRDefault="00BB1CC0" w:rsidP="00BB1CC0">
      <w:r>
        <w:t>-barriere fisiche per delimitare le zone interessate dalle lavorazioni;</w:t>
      </w:r>
    </w:p>
    <w:p w:rsidR="00BB1CC0" w:rsidRDefault="00BB1CC0" w:rsidP="00BB1CC0">
      <w:r>
        <w:t>-utilizzo di servizi igienici separati e ove possibile l’allestimento di wc chimici</w:t>
      </w:r>
      <w:r w:rsidR="009B134A">
        <w:t xml:space="preserve"> </w:t>
      </w:r>
      <w:r>
        <w:t xml:space="preserve">(per la pulizia dei servizi igienici sono valide le indicazioni già specificate </w:t>
      </w:r>
      <w:r w:rsidR="00902057">
        <w:t>nel protocollo</w:t>
      </w:r>
      <w:r>
        <w:t>);</w:t>
      </w:r>
    </w:p>
    <w:p w:rsidR="00BB1CC0" w:rsidRDefault="00BB1CC0" w:rsidP="00BB1CC0">
      <w:r>
        <w:t>- mantenere areati i locali;</w:t>
      </w:r>
    </w:p>
    <w:p w:rsidR="00BB1CC0" w:rsidRDefault="00BB1CC0" w:rsidP="00BB1CC0">
      <w:r>
        <w:t xml:space="preserve">- in caso di necessità </w:t>
      </w:r>
      <w:r w:rsidR="00902057">
        <w:t xml:space="preserve">di confronto con il committente, si deve effettuare </w:t>
      </w:r>
      <w:r>
        <w:t>rispettando la distanza di un metro o utilizzando mascherine</w:t>
      </w:r>
      <w:r w:rsidR="00100C34">
        <w:t>;</w:t>
      </w:r>
    </w:p>
    <w:p w:rsidR="00BB1CC0" w:rsidRDefault="00BB1CC0" w:rsidP="00BB1CC0">
      <w:r>
        <w:t>- in presenza di altre imprese (ad esempio per lavori di impianti) si applicano ove possibile le indicazioni del</w:t>
      </w:r>
      <w:r w:rsidR="009B134A">
        <w:t xml:space="preserve"> protocollo </w:t>
      </w:r>
      <w:r>
        <w:t>per la gestione dei subappaltatori</w:t>
      </w:r>
      <w:r w:rsidR="00100C34">
        <w:t>;</w:t>
      </w:r>
    </w:p>
    <w:p w:rsidR="009B134A" w:rsidRDefault="009B134A" w:rsidP="00BB1CC0">
      <w:r>
        <w:t>- i lavoratori devono avere in dotazione prodotti per la pulizia/s</w:t>
      </w:r>
      <w:r w:rsidR="00100C34">
        <w:t xml:space="preserve">anificazione e dpi di scorta  anche ad </w:t>
      </w:r>
      <w:r>
        <w:t xml:space="preserve">uso </w:t>
      </w:r>
      <w:r w:rsidR="00100C34">
        <w:t xml:space="preserve">dei </w:t>
      </w:r>
      <w:r>
        <w:t>committenti</w:t>
      </w:r>
      <w:r w:rsidR="00100C34">
        <w:t>;</w:t>
      </w:r>
    </w:p>
    <w:p w:rsidR="00BB1CC0" w:rsidRDefault="00BB1CC0" w:rsidP="00C20D5E">
      <w:pPr>
        <w:jc w:val="both"/>
        <w:rPr>
          <w:b/>
        </w:rPr>
      </w:pPr>
    </w:p>
    <w:p w:rsidR="00292E17" w:rsidRDefault="00292E17" w:rsidP="00C20D5E">
      <w:pPr>
        <w:jc w:val="both"/>
      </w:pPr>
      <w:r>
        <w:tab/>
      </w:r>
      <w:r>
        <w:tab/>
      </w:r>
      <w:r>
        <w:tab/>
      </w:r>
    </w:p>
    <w:p w:rsidR="00292E17" w:rsidRPr="00C20D5E" w:rsidRDefault="00292E17" w:rsidP="00C20D5E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2E17" w:rsidTr="00292E17">
        <w:tc>
          <w:tcPr>
            <w:tcW w:w="9628" w:type="dxa"/>
          </w:tcPr>
          <w:p w:rsidR="00292E17" w:rsidRDefault="00292E17" w:rsidP="00292E17">
            <w:pPr>
              <w:jc w:val="center"/>
            </w:pPr>
            <w:r>
              <w:t>IL DATORE DI LAVORO</w:t>
            </w:r>
          </w:p>
          <w:p w:rsidR="00292E17" w:rsidRDefault="00292E17"/>
          <w:p w:rsidR="00292E17" w:rsidRDefault="00292E17">
            <w:r>
              <w:t>Firma:</w:t>
            </w:r>
          </w:p>
          <w:p w:rsidR="00292E17" w:rsidRDefault="00292E17"/>
          <w:p w:rsidR="00292E17" w:rsidRDefault="00292E17">
            <w:r>
              <w:t>Data</w:t>
            </w:r>
          </w:p>
        </w:tc>
      </w:tr>
    </w:tbl>
    <w:p w:rsidR="00F36527" w:rsidRPr="00F36527" w:rsidRDefault="00F36527"/>
    <w:p w:rsidR="00F36527" w:rsidRPr="00F36527" w:rsidRDefault="00F36527"/>
    <w:sectPr w:rsidR="00F36527" w:rsidRPr="00F3652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334" w:rsidRDefault="00E77334" w:rsidP="00F36527">
      <w:pPr>
        <w:spacing w:after="0" w:line="240" w:lineRule="auto"/>
      </w:pPr>
      <w:r>
        <w:separator/>
      </w:r>
    </w:p>
  </w:endnote>
  <w:endnote w:type="continuationSeparator" w:id="0">
    <w:p w:rsidR="00E77334" w:rsidRDefault="00E77334" w:rsidP="00F36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3462670"/>
      <w:docPartObj>
        <w:docPartGallery w:val="Page Numbers (Bottom of Page)"/>
        <w:docPartUnique/>
      </w:docPartObj>
    </w:sdtPr>
    <w:sdtEndPr/>
    <w:sdtContent>
      <w:p w:rsidR="00292E17" w:rsidRDefault="00292E1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E05">
          <w:rPr>
            <w:noProof/>
          </w:rPr>
          <w:t>1</w:t>
        </w:r>
        <w:r>
          <w:fldChar w:fldCharType="end"/>
        </w:r>
      </w:p>
    </w:sdtContent>
  </w:sdt>
  <w:p w:rsidR="00292E17" w:rsidRDefault="00292E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334" w:rsidRDefault="00E77334" w:rsidP="00F36527">
      <w:pPr>
        <w:spacing w:after="0" w:line="240" w:lineRule="auto"/>
      </w:pPr>
      <w:r>
        <w:separator/>
      </w:r>
    </w:p>
  </w:footnote>
  <w:footnote w:type="continuationSeparator" w:id="0">
    <w:p w:rsidR="00E77334" w:rsidRDefault="00E77334" w:rsidP="00F36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27" w:rsidRDefault="0046741B" w:rsidP="00970743">
    <w:pPr>
      <w:pStyle w:val="Intestazione"/>
      <w:jc w:val="center"/>
    </w:pPr>
    <w:r>
      <w:t xml:space="preserve">PROCEDURA </w:t>
    </w:r>
    <w:r w:rsidR="00970743">
      <w:t xml:space="preserve">PER LA REALIZZAZIONE DELLE PULIZIE E </w:t>
    </w:r>
    <w:r w:rsidR="00533921">
      <w:t>DISINFEZIONI</w:t>
    </w:r>
    <w:r w:rsidR="00970743">
      <w:t xml:space="preserve"> QUOTIDIANE</w:t>
    </w:r>
  </w:p>
  <w:p w:rsidR="00F36527" w:rsidRDefault="00F36527" w:rsidP="00F36527">
    <w:pPr>
      <w:pStyle w:val="Intestazione"/>
      <w:jc w:val="center"/>
    </w:pPr>
    <w:r>
      <w:t>MISURE DI CONTENIMENTO ALLA DIFFUSIONE DEL VIRUS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242F"/>
    <w:multiLevelType w:val="hybridMultilevel"/>
    <w:tmpl w:val="D1B22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06C15"/>
    <w:multiLevelType w:val="multilevel"/>
    <w:tmpl w:val="BAF269C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" w15:restartNumberingAfterBreak="0">
    <w:nsid w:val="25C82D12"/>
    <w:multiLevelType w:val="multilevel"/>
    <w:tmpl w:val="0BE83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25D7589B"/>
    <w:multiLevelType w:val="hybridMultilevel"/>
    <w:tmpl w:val="109C9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12321"/>
    <w:multiLevelType w:val="hybridMultilevel"/>
    <w:tmpl w:val="E6B06B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85ACB"/>
    <w:multiLevelType w:val="hybridMultilevel"/>
    <w:tmpl w:val="C2A00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FB"/>
    <w:rsid w:val="00035D5E"/>
    <w:rsid w:val="00100C34"/>
    <w:rsid w:val="00163A87"/>
    <w:rsid w:val="00187715"/>
    <w:rsid w:val="00271906"/>
    <w:rsid w:val="00292E17"/>
    <w:rsid w:val="00335130"/>
    <w:rsid w:val="00357B2D"/>
    <w:rsid w:val="003A54A0"/>
    <w:rsid w:val="0046612F"/>
    <w:rsid w:val="0046741B"/>
    <w:rsid w:val="0048285B"/>
    <w:rsid w:val="0048401C"/>
    <w:rsid w:val="0048552D"/>
    <w:rsid w:val="004F0AD2"/>
    <w:rsid w:val="00533921"/>
    <w:rsid w:val="00566716"/>
    <w:rsid w:val="005D2794"/>
    <w:rsid w:val="005D2B9A"/>
    <w:rsid w:val="006431C6"/>
    <w:rsid w:val="00673F32"/>
    <w:rsid w:val="006B7EB1"/>
    <w:rsid w:val="00764FC6"/>
    <w:rsid w:val="007672AC"/>
    <w:rsid w:val="007B388F"/>
    <w:rsid w:val="00800EB9"/>
    <w:rsid w:val="008B1C15"/>
    <w:rsid w:val="008D797D"/>
    <w:rsid w:val="008E3212"/>
    <w:rsid w:val="008E5DC4"/>
    <w:rsid w:val="00902057"/>
    <w:rsid w:val="00970743"/>
    <w:rsid w:val="009827F0"/>
    <w:rsid w:val="009A7F96"/>
    <w:rsid w:val="009B134A"/>
    <w:rsid w:val="00A3213A"/>
    <w:rsid w:val="00A362EE"/>
    <w:rsid w:val="00AB40B0"/>
    <w:rsid w:val="00B06F99"/>
    <w:rsid w:val="00BB1CC0"/>
    <w:rsid w:val="00BB2E05"/>
    <w:rsid w:val="00C0091C"/>
    <w:rsid w:val="00C01FB0"/>
    <w:rsid w:val="00C03396"/>
    <w:rsid w:val="00C20D5E"/>
    <w:rsid w:val="00CD402F"/>
    <w:rsid w:val="00D727F3"/>
    <w:rsid w:val="00DB3C99"/>
    <w:rsid w:val="00DF2DFB"/>
    <w:rsid w:val="00E377EA"/>
    <w:rsid w:val="00E77334"/>
    <w:rsid w:val="00EA50AE"/>
    <w:rsid w:val="00EB62AC"/>
    <w:rsid w:val="00EF7722"/>
    <w:rsid w:val="00F36527"/>
    <w:rsid w:val="00F6554B"/>
    <w:rsid w:val="00FE34A7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E5C61-085D-405E-BE89-FEB415A9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655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65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6527"/>
  </w:style>
  <w:style w:type="paragraph" w:styleId="Pidipagina">
    <w:name w:val="footer"/>
    <w:basedOn w:val="Normale"/>
    <w:link w:val="PidipaginaCarattere"/>
    <w:uiPriority w:val="99"/>
    <w:unhideWhenUsed/>
    <w:rsid w:val="00F365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6527"/>
  </w:style>
  <w:style w:type="table" w:styleId="Grigliatabella">
    <w:name w:val="Table Grid"/>
    <w:basedOn w:val="Tabellanormale"/>
    <w:uiPriority w:val="39"/>
    <w:rsid w:val="00F3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Modulo">
    <w:name w:val="Cod. Modulo"/>
    <w:basedOn w:val="Normale"/>
    <w:rsid w:val="00F36527"/>
    <w:pPr>
      <w:spacing w:after="0" w:line="240" w:lineRule="auto"/>
      <w:ind w:right="283"/>
      <w:jc w:val="right"/>
    </w:pPr>
    <w:rPr>
      <w:rFonts w:ascii="Arial" w:eastAsia="Times New Roman" w:hAnsi="Arial" w:cs="Times New Roman"/>
      <w:i/>
      <w:sz w:val="14"/>
      <w:szCs w:val="20"/>
      <w:lang w:eastAsia="it-IT"/>
    </w:rPr>
  </w:style>
  <w:style w:type="paragraph" w:styleId="Paragrafoelenco">
    <w:name w:val="List Paragraph"/>
    <w:basedOn w:val="Normale"/>
    <w:uiPriority w:val="34"/>
    <w:unhideWhenUsed/>
    <w:qFormat/>
    <w:rsid w:val="00F36527"/>
    <w:pPr>
      <w:spacing w:after="120" w:line="276" w:lineRule="auto"/>
      <w:ind w:left="720"/>
      <w:contextualSpacing/>
    </w:pPr>
    <w:rPr>
      <w:rFonts w:ascii="Arial" w:eastAsia="MS Mincho" w:hAnsi="Arial" w:cs="Times New Roman"/>
      <w:color w:val="3B383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65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F6554B"/>
    <w:pPr>
      <w:spacing w:before="480" w:line="276" w:lineRule="auto"/>
      <w:outlineLvl w:val="9"/>
    </w:pPr>
    <w:rPr>
      <w:b/>
      <w:bCs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6554B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F6554B"/>
    <w:pPr>
      <w:spacing w:before="240" w:after="0"/>
    </w:pPr>
    <w:rPr>
      <w:b/>
      <w:bC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F6554B"/>
    <w:pPr>
      <w:spacing w:after="0"/>
      <w:ind w:left="22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F6554B"/>
    <w:pPr>
      <w:spacing w:after="0"/>
      <w:ind w:left="44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F6554B"/>
    <w:pPr>
      <w:spacing w:after="0"/>
      <w:ind w:left="6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F6554B"/>
    <w:pPr>
      <w:spacing w:after="0"/>
      <w:ind w:left="88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F6554B"/>
    <w:pPr>
      <w:spacing w:after="0"/>
      <w:ind w:left="110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F6554B"/>
    <w:pPr>
      <w:spacing w:after="0"/>
      <w:ind w:left="132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F6554B"/>
    <w:pPr>
      <w:spacing w:after="0"/>
      <w:ind w:left="1540"/>
    </w:pPr>
    <w:rPr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55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65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ile1">
    <w:name w:val="Stile1"/>
    <w:basedOn w:val="Titolo"/>
    <w:qFormat/>
    <w:rsid w:val="00DB3C99"/>
    <w:rPr>
      <w:rFonts w:asciiTheme="minorHAnsi" w:hAnsiTheme="minorHAnsi"/>
      <w:b/>
      <w:sz w:val="28"/>
    </w:rPr>
  </w:style>
  <w:style w:type="paragraph" w:customStyle="1" w:styleId="titoloG">
    <w:name w:val="titolo G"/>
    <w:basedOn w:val="Titolo"/>
    <w:qFormat/>
    <w:rsid w:val="00DB3C99"/>
    <w:pPr>
      <w:spacing w:before="120" w:after="120"/>
    </w:pPr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7457E5-8491-4C8D-B6E2-C8223F97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</dc:creator>
  <cp:keywords/>
  <dc:description/>
  <cp:lastModifiedBy>Nicolò</cp:lastModifiedBy>
  <cp:revision>2</cp:revision>
  <dcterms:created xsi:type="dcterms:W3CDTF">2020-04-16T04:40:00Z</dcterms:created>
  <dcterms:modified xsi:type="dcterms:W3CDTF">2020-04-16T04:40:00Z</dcterms:modified>
</cp:coreProperties>
</file>